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4D" w:rsidRPr="00E35C4D" w:rsidRDefault="00E35C4D" w:rsidP="00E35C4D">
      <w:pPr>
        <w:spacing w:line="240" w:lineRule="auto"/>
        <w:ind w:firstLine="709"/>
        <w:contextualSpacing/>
        <w:jc w:val="center"/>
        <w:rPr>
          <w:rFonts w:ascii="Times New Roman" w:hAnsi="Times New Roman" w:cs="Times New Roman"/>
          <w:b/>
          <w:bCs/>
          <w:sz w:val="28"/>
          <w:szCs w:val="28"/>
        </w:rPr>
      </w:pPr>
      <w:r w:rsidRPr="00E35C4D">
        <w:rPr>
          <w:rFonts w:ascii="Times New Roman" w:hAnsi="Times New Roman" w:cs="Times New Roman"/>
          <w:b/>
          <w:bCs/>
          <w:sz w:val="28"/>
          <w:szCs w:val="28"/>
        </w:rPr>
        <w:t>ПРОДУЦИРОВАНИЕ ИНОЯЗЫЧНОЙ РЕЧИ –</w:t>
      </w:r>
      <w:r w:rsidR="00675C22" w:rsidRPr="00675C22">
        <w:rPr>
          <w:rFonts w:ascii="Times New Roman" w:hAnsi="Times New Roman" w:cs="Times New Roman"/>
          <w:b/>
          <w:bCs/>
          <w:sz w:val="28"/>
          <w:szCs w:val="28"/>
        </w:rPr>
        <w:t xml:space="preserve"> </w:t>
      </w:r>
      <w:bookmarkStart w:id="0" w:name="_GoBack"/>
      <w:bookmarkEnd w:id="0"/>
      <w:r w:rsidRPr="00E35C4D">
        <w:rPr>
          <w:rFonts w:ascii="Times New Roman" w:hAnsi="Times New Roman" w:cs="Times New Roman"/>
          <w:b/>
          <w:bCs/>
          <w:sz w:val="28"/>
          <w:szCs w:val="28"/>
        </w:rPr>
        <w:t>ВЗГЛЯД АВТОРОВ «ОБЩЕЕВРОПЕЙСКИХ КОМПЕТЕНЦИЙ ВЛАДЕНИЯ ИНОСТРАННЫМ ЯЗЫКОМ» 2018/2020</w:t>
      </w:r>
    </w:p>
    <w:p w:rsidR="00E35C4D" w:rsidRDefault="00E35C4D" w:rsidP="00D35895">
      <w:pPr>
        <w:spacing w:line="240" w:lineRule="auto"/>
        <w:ind w:firstLine="709"/>
        <w:contextualSpacing/>
        <w:jc w:val="both"/>
        <w:rPr>
          <w:rFonts w:ascii="Times New Roman" w:hAnsi="Times New Roman" w:cs="Times New Roman"/>
          <w:bCs/>
          <w:sz w:val="28"/>
          <w:szCs w:val="28"/>
        </w:rPr>
      </w:pPr>
    </w:p>
    <w:p w:rsidR="0077551D" w:rsidRDefault="0077551D" w:rsidP="00D35895">
      <w:pPr>
        <w:spacing w:line="240" w:lineRule="auto"/>
        <w:ind w:firstLine="709"/>
        <w:contextualSpacing/>
        <w:jc w:val="both"/>
        <w:rPr>
          <w:rFonts w:ascii="Times New Roman" w:hAnsi="Times New Roman" w:cs="Times New Roman"/>
          <w:bCs/>
          <w:sz w:val="28"/>
          <w:szCs w:val="28"/>
        </w:rPr>
      </w:pPr>
      <w:r w:rsidRPr="0077551D">
        <w:rPr>
          <w:rFonts w:ascii="Times New Roman" w:hAnsi="Times New Roman" w:cs="Times New Roman"/>
          <w:bCs/>
          <w:sz w:val="28"/>
          <w:szCs w:val="28"/>
        </w:rPr>
        <w:t>В современном мире</w:t>
      </w:r>
      <w:r>
        <w:rPr>
          <w:rFonts w:ascii="Times New Roman" w:hAnsi="Times New Roman" w:cs="Times New Roman"/>
          <w:bCs/>
          <w:sz w:val="28"/>
          <w:szCs w:val="28"/>
        </w:rPr>
        <w:t xml:space="preserve"> цифровых технологий коммуникативное пространство значительным образом расширилось, переместившись частично в виртуальный цифровой мир. Таким образом, язык, как инструмент коммуникации, приобрел новые формы функционирования в цифровом пространстве, наиболее доступной для общения среде. </w:t>
      </w:r>
    </w:p>
    <w:p w:rsidR="0077551D" w:rsidRDefault="0077551D" w:rsidP="00D35895">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Такие стремительные технологические и последовавшие за этим социальные трансформации не могли не привести к изменениям в области теории и методики иноязычного образования. Язык стал рассматриваться педагогами не только как система, но как средство коммуникации.</w:t>
      </w:r>
      <w:r w:rsidR="00B36D02">
        <w:rPr>
          <w:rFonts w:ascii="Times New Roman" w:hAnsi="Times New Roman" w:cs="Times New Roman"/>
          <w:bCs/>
          <w:sz w:val="28"/>
          <w:szCs w:val="28"/>
        </w:rPr>
        <w:t xml:space="preserve"> Такой подход потребовал переосмысления теоретической базы и уточнения терминологического аппарата методики как науки. Интересно проследить те изменения, которые были внесены в новую версию 2018 / 2020 «Общеевропейских компетенций владения иностранным языком»</w:t>
      </w:r>
      <w:r w:rsidR="00431403">
        <w:rPr>
          <w:rFonts w:ascii="Times New Roman" w:hAnsi="Times New Roman" w:cs="Times New Roman"/>
          <w:bCs/>
          <w:sz w:val="28"/>
          <w:szCs w:val="28"/>
        </w:rPr>
        <w:t xml:space="preserve"> [2, 3]</w:t>
      </w:r>
      <w:r w:rsidR="00B36D02">
        <w:rPr>
          <w:rFonts w:ascii="Times New Roman" w:hAnsi="Times New Roman" w:cs="Times New Roman"/>
          <w:bCs/>
          <w:sz w:val="28"/>
          <w:szCs w:val="28"/>
        </w:rPr>
        <w:t xml:space="preserve">. Полагаем, что анализ этого документа позволит привнести в отечественную методическую науку полезные знания. </w:t>
      </w:r>
    </w:p>
    <w:p w:rsidR="00B36D02" w:rsidRPr="00B36D02" w:rsidRDefault="00B36D02" w:rsidP="00D35895">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новой версии 2018 / 2020 «Общеевропейских компетенций владения иностранным языком» коммуникативной функции языка уделяется особое внимание. </w:t>
      </w:r>
      <w:r w:rsidRPr="00B36D02">
        <w:rPr>
          <w:rFonts w:ascii="Times New Roman" w:hAnsi="Times New Roman" w:cs="Times New Roman"/>
          <w:bCs/>
          <w:sz w:val="28"/>
          <w:szCs w:val="28"/>
        </w:rPr>
        <w:t>В новой редакции «Общеевропейских компетенций владения иностранным языком» в рамках процесса коммуникаци</w:t>
      </w:r>
      <w:r w:rsidR="00D35895">
        <w:rPr>
          <w:rFonts w:ascii="Times New Roman" w:hAnsi="Times New Roman" w:cs="Times New Roman"/>
          <w:bCs/>
          <w:sz w:val="28"/>
          <w:szCs w:val="28"/>
        </w:rPr>
        <w:t>и выделяют четыре составляющие</w:t>
      </w:r>
      <w:r w:rsidRPr="00B36D02">
        <w:rPr>
          <w:rFonts w:ascii="Times New Roman" w:hAnsi="Times New Roman" w:cs="Times New Roman"/>
          <w:bCs/>
          <w:sz w:val="28"/>
          <w:szCs w:val="28"/>
        </w:rPr>
        <w:t xml:space="preserve">: </w:t>
      </w:r>
    </w:p>
    <w:p w:rsidR="00B36D02" w:rsidRPr="00B36D02" w:rsidRDefault="00B36D02" w:rsidP="00D35895">
      <w:pPr>
        <w:spacing w:line="240" w:lineRule="auto"/>
        <w:ind w:firstLine="709"/>
        <w:contextualSpacing/>
        <w:jc w:val="both"/>
        <w:rPr>
          <w:rFonts w:ascii="Times New Roman" w:hAnsi="Times New Roman" w:cs="Times New Roman"/>
          <w:bCs/>
          <w:sz w:val="28"/>
          <w:szCs w:val="28"/>
        </w:rPr>
      </w:pPr>
      <w:r w:rsidRPr="00B36D02">
        <w:rPr>
          <w:rFonts w:ascii="Times New Roman" w:hAnsi="Times New Roman" w:cs="Times New Roman"/>
          <w:bCs/>
          <w:sz w:val="28"/>
          <w:szCs w:val="28"/>
        </w:rPr>
        <w:t>- взаимодействие во время коммуникации;</w:t>
      </w:r>
    </w:p>
    <w:p w:rsidR="00B36D02" w:rsidRPr="00B36D02" w:rsidRDefault="00B36D02" w:rsidP="00D35895">
      <w:pPr>
        <w:spacing w:line="240" w:lineRule="auto"/>
        <w:ind w:firstLine="709"/>
        <w:contextualSpacing/>
        <w:jc w:val="both"/>
        <w:rPr>
          <w:rFonts w:ascii="Times New Roman" w:hAnsi="Times New Roman" w:cs="Times New Roman"/>
          <w:bCs/>
          <w:sz w:val="28"/>
          <w:szCs w:val="28"/>
        </w:rPr>
      </w:pPr>
      <w:r w:rsidRPr="00B36D02">
        <w:rPr>
          <w:rFonts w:ascii="Times New Roman" w:hAnsi="Times New Roman" w:cs="Times New Roman"/>
          <w:bCs/>
          <w:sz w:val="28"/>
          <w:szCs w:val="28"/>
        </w:rPr>
        <w:t>- посредничество во время коммуникации;</w:t>
      </w:r>
    </w:p>
    <w:p w:rsidR="00B36D02" w:rsidRPr="00B36D02" w:rsidRDefault="00B36D02" w:rsidP="00D35895">
      <w:pPr>
        <w:spacing w:line="240" w:lineRule="auto"/>
        <w:ind w:firstLine="709"/>
        <w:contextualSpacing/>
        <w:jc w:val="both"/>
        <w:rPr>
          <w:rFonts w:ascii="Times New Roman" w:hAnsi="Times New Roman" w:cs="Times New Roman"/>
          <w:bCs/>
          <w:sz w:val="28"/>
          <w:szCs w:val="28"/>
        </w:rPr>
      </w:pPr>
      <w:r w:rsidRPr="00B36D02">
        <w:rPr>
          <w:rFonts w:ascii="Times New Roman" w:hAnsi="Times New Roman" w:cs="Times New Roman"/>
          <w:bCs/>
          <w:sz w:val="28"/>
          <w:szCs w:val="28"/>
        </w:rPr>
        <w:t>- рецепция во время коммуникации;</w:t>
      </w:r>
    </w:p>
    <w:p w:rsidR="00B36D02" w:rsidRDefault="00B36D02" w:rsidP="00D35895">
      <w:pPr>
        <w:spacing w:line="240" w:lineRule="auto"/>
        <w:ind w:firstLine="709"/>
        <w:contextualSpacing/>
        <w:jc w:val="both"/>
        <w:rPr>
          <w:rFonts w:ascii="Times New Roman" w:hAnsi="Times New Roman" w:cs="Times New Roman"/>
          <w:bCs/>
          <w:sz w:val="28"/>
          <w:szCs w:val="28"/>
        </w:rPr>
      </w:pPr>
      <w:r w:rsidRPr="00B36D02">
        <w:rPr>
          <w:rFonts w:ascii="Times New Roman" w:hAnsi="Times New Roman" w:cs="Times New Roman"/>
          <w:bCs/>
          <w:sz w:val="28"/>
          <w:szCs w:val="28"/>
        </w:rPr>
        <w:t>- продуцирование во время коммуникации.</w:t>
      </w:r>
    </w:p>
    <w:p w:rsidR="00D35895" w:rsidRPr="0077551D" w:rsidRDefault="00D35895" w:rsidP="00D35895">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Остановимся более подробно на продуцировании</w:t>
      </w:r>
      <w:r w:rsidR="00E35C4D">
        <w:rPr>
          <w:rFonts w:ascii="Times New Roman" w:hAnsi="Times New Roman" w:cs="Times New Roman"/>
          <w:bCs/>
          <w:sz w:val="28"/>
          <w:szCs w:val="28"/>
        </w:rPr>
        <w:t>, поскольку и в отечественной методической науке достаточно много внимания уделяется продуктивным видам речевой деятельности, а особый упор делается на трудности, связанные с формированием навыка письменного продуцирования иноязычной речи</w:t>
      </w:r>
      <w:r>
        <w:rPr>
          <w:rFonts w:ascii="Times New Roman" w:hAnsi="Times New Roman" w:cs="Times New Roman"/>
          <w:bCs/>
          <w:sz w:val="28"/>
          <w:szCs w:val="28"/>
        </w:rPr>
        <w:t xml:space="preserve">. </w:t>
      </w:r>
    </w:p>
    <w:p w:rsidR="0077551D" w:rsidRPr="00431403" w:rsidRDefault="0077551D" w:rsidP="00D35895">
      <w:pPr>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Продуцирование</w:t>
      </w:r>
      <w:r w:rsidRPr="00431403">
        <w:rPr>
          <w:rFonts w:ascii="Times New Roman" w:hAnsi="Times New Roman" w:cs="Times New Roman"/>
          <w:b/>
          <w:bCs/>
          <w:sz w:val="28"/>
          <w:szCs w:val="28"/>
        </w:rPr>
        <w:t xml:space="preserve"> </w:t>
      </w:r>
      <w:r>
        <w:rPr>
          <w:rFonts w:ascii="Times New Roman" w:hAnsi="Times New Roman" w:cs="Times New Roman"/>
          <w:b/>
          <w:bCs/>
          <w:sz w:val="28"/>
          <w:szCs w:val="28"/>
        </w:rPr>
        <w:t>и</w:t>
      </w:r>
      <w:r w:rsidRPr="00431403">
        <w:rPr>
          <w:rFonts w:ascii="Times New Roman" w:hAnsi="Times New Roman" w:cs="Times New Roman"/>
          <w:b/>
          <w:bCs/>
          <w:sz w:val="28"/>
          <w:szCs w:val="28"/>
        </w:rPr>
        <w:t xml:space="preserve"> </w:t>
      </w:r>
      <w:r>
        <w:rPr>
          <w:rFonts w:ascii="Times New Roman" w:hAnsi="Times New Roman" w:cs="Times New Roman"/>
          <w:b/>
          <w:bCs/>
          <w:sz w:val="28"/>
          <w:szCs w:val="28"/>
        </w:rPr>
        <w:t>коммуникация</w:t>
      </w:r>
      <w:r w:rsidRPr="00431403">
        <w:rPr>
          <w:rFonts w:ascii="Times New Roman" w:hAnsi="Times New Roman" w:cs="Times New Roman"/>
          <w:b/>
          <w:bCs/>
          <w:sz w:val="28"/>
          <w:szCs w:val="28"/>
        </w:rPr>
        <w:t xml:space="preserve"> </w:t>
      </w:r>
    </w:p>
    <w:p w:rsidR="0077551D" w:rsidRDefault="00431403"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Продуцированию, как одному из основных видов иноязычной деятельности, уделялось достаточно внимания в основной версии «Общеевропейских компетенций владения иностранным языком» (2001) [1]. </w:t>
      </w:r>
      <w:r w:rsidR="0077551D">
        <w:rPr>
          <w:rFonts w:ascii="Times New Roman" w:hAnsi="Times New Roman" w:cs="Times New Roman"/>
          <w:sz w:val="28"/>
          <w:szCs w:val="28"/>
        </w:rPr>
        <w:t xml:space="preserve">В новой версии </w:t>
      </w:r>
      <w:r w:rsidR="00D35895">
        <w:rPr>
          <w:rFonts w:ascii="Times New Roman" w:hAnsi="Times New Roman" w:cs="Times New Roman"/>
          <w:sz w:val="28"/>
          <w:szCs w:val="28"/>
        </w:rPr>
        <w:t>«</w:t>
      </w:r>
      <w:r w:rsidR="0077551D">
        <w:rPr>
          <w:rFonts w:ascii="Times New Roman" w:hAnsi="Times New Roman" w:cs="Times New Roman"/>
          <w:sz w:val="28"/>
          <w:szCs w:val="28"/>
        </w:rPr>
        <w:t>Общеевропейских компетенций владения иностранным языком</w:t>
      </w:r>
      <w:r w:rsidR="00D35895">
        <w:rPr>
          <w:rFonts w:ascii="Times New Roman" w:hAnsi="Times New Roman" w:cs="Times New Roman"/>
          <w:sz w:val="28"/>
          <w:szCs w:val="28"/>
        </w:rPr>
        <w:t>» а</w:t>
      </w:r>
      <w:r w:rsidR="0077551D">
        <w:rPr>
          <w:rFonts w:ascii="Times New Roman" w:hAnsi="Times New Roman" w:cs="Times New Roman"/>
          <w:sz w:val="28"/>
          <w:szCs w:val="28"/>
        </w:rPr>
        <w:t>вторы</w:t>
      </w:r>
      <w:r w:rsidR="0077551D" w:rsidRPr="00D35895">
        <w:rPr>
          <w:rFonts w:ascii="Times New Roman" w:hAnsi="Times New Roman" w:cs="Times New Roman"/>
          <w:sz w:val="28"/>
          <w:szCs w:val="28"/>
        </w:rPr>
        <w:t xml:space="preserve"> </w:t>
      </w:r>
      <w:r w:rsidR="0077551D">
        <w:rPr>
          <w:rFonts w:ascii="Times New Roman" w:hAnsi="Times New Roman" w:cs="Times New Roman"/>
          <w:sz w:val="28"/>
          <w:szCs w:val="28"/>
        </w:rPr>
        <w:t>дают</w:t>
      </w:r>
      <w:r w:rsidR="0077551D" w:rsidRPr="00D35895">
        <w:rPr>
          <w:rFonts w:ascii="Times New Roman" w:hAnsi="Times New Roman" w:cs="Times New Roman"/>
          <w:sz w:val="28"/>
          <w:szCs w:val="28"/>
        </w:rPr>
        <w:t xml:space="preserve"> </w:t>
      </w:r>
      <w:r w:rsidR="0077551D">
        <w:rPr>
          <w:rFonts w:ascii="Times New Roman" w:hAnsi="Times New Roman" w:cs="Times New Roman"/>
          <w:sz w:val="28"/>
          <w:szCs w:val="28"/>
        </w:rPr>
        <w:t>следующее</w:t>
      </w:r>
      <w:r w:rsidR="0077551D" w:rsidRPr="00D35895">
        <w:rPr>
          <w:rFonts w:ascii="Times New Roman" w:hAnsi="Times New Roman" w:cs="Times New Roman"/>
          <w:sz w:val="28"/>
          <w:szCs w:val="28"/>
        </w:rPr>
        <w:t xml:space="preserve"> </w:t>
      </w:r>
      <w:r w:rsidR="0077551D">
        <w:rPr>
          <w:rFonts w:ascii="Times New Roman" w:hAnsi="Times New Roman" w:cs="Times New Roman"/>
          <w:sz w:val="28"/>
          <w:szCs w:val="28"/>
        </w:rPr>
        <w:t>определение</w:t>
      </w:r>
      <w:r w:rsidR="0077551D" w:rsidRPr="00D35895">
        <w:rPr>
          <w:rFonts w:ascii="Times New Roman" w:hAnsi="Times New Roman" w:cs="Times New Roman"/>
          <w:sz w:val="28"/>
          <w:szCs w:val="28"/>
        </w:rPr>
        <w:t>: «</w:t>
      </w:r>
      <w:r w:rsidR="0077551D" w:rsidRPr="001225C6">
        <w:rPr>
          <w:rFonts w:ascii="Times New Roman" w:hAnsi="Times New Roman" w:cs="Times New Roman"/>
          <w:sz w:val="28"/>
          <w:szCs w:val="28"/>
          <w:lang w:val="fr-FR"/>
        </w:rPr>
        <w:t>La</w:t>
      </w:r>
      <w:r w:rsidR="0077551D" w:rsidRPr="00D35895">
        <w:rPr>
          <w:rFonts w:ascii="Times New Roman" w:hAnsi="Times New Roman" w:cs="Times New Roman"/>
          <w:sz w:val="28"/>
          <w:szCs w:val="28"/>
        </w:rPr>
        <w:t xml:space="preserve"> </w:t>
      </w:r>
      <w:r w:rsidR="0077551D" w:rsidRPr="001225C6">
        <w:rPr>
          <w:rFonts w:ascii="Times New Roman" w:hAnsi="Times New Roman" w:cs="Times New Roman"/>
          <w:sz w:val="28"/>
          <w:szCs w:val="28"/>
          <w:lang w:val="fr-FR"/>
        </w:rPr>
        <w:t>production</w:t>
      </w:r>
      <w:r w:rsidR="0077551D" w:rsidRPr="00D35895">
        <w:rPr>
          <w:rFonts w:ascii="Times New Roman" w:hAnsi="Times New Roman" w:cs="Times New Roman"/>
          <w:sz w:val="28"/>
          <w:szCs w:val="28"/>
        </w:rPr>
        <w:t xml:space="preserve"> </w:t>
      </w:r>
      <w:r w:rsidR="0077551D" w:rsidRPr="001225C6">
        <w:rPr>
          <w:rFonts w:ascii="Times New Roman" w:hAnsi="Times New Roman" w:cs="Times New Roman"/>
          <w:sz w:val="28"/>
          <w:szCs w:val="28"/>
          <w:lang w:val="fr-FR"/>
        </w:rPr>
        <w:t>comprend</w:t>
      </w:r>
      <w:r w:rsidR="0077551D" w:rsidRPr="00D35895">
        <w:rPr>
          <w:rFonts w:ascii="Times New Roman" w:hAnsi="Times New Roman" w:cs="Times New Roman"/>
          <w:sz w:val="28"/>
          <w:szCs w:val="28"/>
        </w:rPr>
        <w:t xml:space="preserve"> à </w:t>
      </w:r>
      <w:r w:rsidR="0077551D" w:rsidRPr="001225C6">
        <w:rPr>
          <w:rFonts w:ascii="Times New Roman" w:hAnsi="Times New Roman" w:cs="Times New Roman"/>
          <w:sz w:val="28"/>
          <w:szCs w:val="28"/>
          <w:lang w:val="fr-FR"/>
        </w:rPr>
        <w:t>la</w:t>
      </w:r>
      <w:r w:rsidR="0077551D" w:rsidRPr="00D35895">
        <w:rPr>
          <w:rFonts w:ascii="Times New Roman" w:hAnsi="Times New Roman" w:cs="Times New Roman"/>
          <w:sz w:val="28"/>
          <w:szCs w:val="28"/>
        </w:rPr>
        <w:t xml:space="preserve"> </w:t>
      </w:r>
      <w:r w:rsidR="0077551D" w:rsidRPr="001225C6">
        <w:rPr>
          <w:rFonts w:ascii="Times New Roman" w:hAnsi="Times New Roman" w:cs="Times New Roman"/>
          <w:sz w:val="28"/>
          <w:szCs w:val="28"/>
          <w:lang w:val="fr-FR"/>
        </w:rPr>
        <w:t>fois</w:t>
      </w:r>
      <w:r w:rsidR="0077551D" w:rsidRPr="00D35895">
        <w:rPr>
          <w:rFonts w:ascii="Times New Roman" w:hAnsi="Times New Roman" w:cs="Times New Roman"/>
          <w:sz w:val="28"/>
          <w:szCs w:val="28"/>
        </w:rPr>
        <w:t xml:space="preserve"> </w:t>
      </w:r>
      <w:r w:rsidR="0077551D" w:rsidRPr="001225C6">
        <w:rPr>
          <w:rFonts w:ascii="Times New Roman" w:hAnsi="Times New Roman" w:cs="Times New Roman"/>
          <w:sz w:val="28"/>
          <w:szCs w:val="28"/>
          <w:lang w:val="fr-FR"/>
        </w:rPr>
        <w:t>des</w:t>
      </w:r>
      <w:r w:rsidR="0077551D" w:rsidRPr="00D35895">
        <w:rPr>
          <w:rFonts w:ascii="Times New Roman" w:hAnsi="Times New Roman" w:cs="Times New Roman"/>
          <w:sz w:val="28"/>
          <w:szCs w:val="28"/>
        </w:rPr>
        <w:t xml:space="preserve"> </w:t>
      </w:r>
      <w:proofErr w:type="spellStart"/>
      <w:r w:rsidR="0077551D" w:rsidRPr="001225C6">
        <w:rPr>
          <w:rFonts w:ascii="Times New Roman" w:hAnsi="Times New Roman" w:cs="Times New Roman"/>
          <w:sz w:val="28"/>
          <w:szCs w:val="28"/>
          <w:lang w:val="fr-FR"/>
        </w:rPr>
        <w:t>activit</w:t>
      </w:r>
      <w:proofErr w:type="spellEnd"/>
      <w:r w:rsidR="0077551D" w:rsidRPr="00D35895">
        <w:rPr>
          <w:rFonts w:ascii="Times New Roman" w:hAnsi="Times New Roman" w:cs="Times New Roman"/>
          <w:sz w:val="28"/>
          <w:szCs w:val="28"/>
        </w:rPr>
        <w:t>é</w:t>
      </w:r>
      <w:r w:rsidR="0077551D" w:rsidRPr="001225C6">
        <w:rPr>
          <w:rFonts w:ascii="Times New Roman" w:hAnsi="Times New Roman" w:cs="Times New Roman"/>
          <w:sz w:val="28"/>
          <w:szCs w:val="28"/>
          <w:lang w:val="fr-FR"/>
        </w:rPr>
        <w:t>s</w:t>
      </w:r>
      <w:r w:rsidR="0077551D" w:rsidRPr="00D35895">
        <w:rPr>
          <w:rFonts w:ascii="Times New Roman" w:hAnsi="Times New Roman" w:cs="Times New Roman"/>
          <w:sz w:val="28"/>
          <w:szCs w:val="28"/>
        </w:rPr>
        <w:t xml:space="preserve"> </w:t>
      </w:r>
      <w:r w:rsidR="0077551D" w:rsidRPr="001225C6">
        <w:rPr>
          <w:rFonts w:ascii="Times New Roman" w:hAnsi="Times New Roman" w:cs="Times New Roman"/>
          <w:sz w:val="28"/>
          <w:szCs w:val="28"/>
          <w:lang w:val="fr-FR"/>
        </w:rPr>
        <w:t>orales</w:t>
      </w:r>
      <w:r w:rsidR="0077551D" w:rsidRPr="00D35895">
        <w:rPr>
          <w:rFonts w:ascii="Times New Roman" w:hAnsi="Times New Roman" w:cs="Times New Roman"/>
          <w:sz w:val="28"/>
          <w:szCs w:val="28"/>
        </w:rPr>
        <w:t xml:space="preserve"> </w:t>
      </w:r>
      <w:r w:rsidR="0077551D" w:rsidRPr="001225C6">
        <w:rPr>
          <w:rFonts w:ascii="Times New Roman" w:hAnsi="Times New Roman" w:cs="Times New Roman"/>
          <w:sz w:val="28"/>
          <w:szCs w:val="28"/>
          <w:lang w:val="fr-FR"/>
        </w:rPr>
        <w:t>et</w:t>
      </w:r>
      <w:r w:rsidR="0077551D" w:rsidRPr="00D35895">
        <w:rPr>
          <w:rFonts w:ascii="Times New Roman" w:hAnsi="Times New Roman" w:cs="Times New Roman"/>
          <w:sz w:val="28"/>
          <w:szCs w:val="28"/>
        </w:rPr>
        <w:t xml:space="preserve"> é</w:t>
      </w:r>
      <w:proofErr w:type="spellStart"/>
      <w:r w:rsidR="0077551D" w:rsidRPr="001225C6">
        <w:rPr>
          <w:rFonts w:ascii="Times New Roman" w:hAnsi="Times New Roman" w:cs="Times New Roman"/>
          <w:sz w:val="28"/>
          <w:szCs w:val="28"/>
          <w:lang w:val="fr-FR"/>
        </w:rPr>
        <w:t>crites</w:t>
      </w:r>
      <w:proofErr w:type="spellEnd"/>
      <w:r w:rsidR="0077551D" w:rsidRPr="00D35895">
        <w:rPr>
          <w:rFonts w:ascii="Times New Roman" w:hAnsi="Times New Roman" w:cs="Times New Roman"/>
          <w:sz w:val="28"/>
          <w:szCs w:val="28"/>
        </w:rPr>
        <w:t xml:space="preserve">. </w:t>
      </w:r>
      <w:r w:rsidR="0077551D" w:rsidRPr="001225C6">
        <w:rPr>
          <w:rFonts w:ascii="Times New Roman" w:hAnsi="Times New Roman" w:cs="Times New Roman"/>
          <w:sz w:val="28"/>
          <w:szCs w:val="28"/>
          <w:lang w:val="fr-FR"/>
        </w:rPr>
        <w:t xml:space="preserve">La production orale doit être considérée comme étant ‘plus ou moins longue’, elle peut consister en une courte description ou une anecdote ou une présentation plus longue et formelle. Les activités de production, orales ou écrites ont une fonction importante dans de nombreux domaines académiques ou professionnels (présentations orales, études rédigées et rapports) et une valeur sociale particulière y est attachée. Tout ce qui fait l’objet d’une </w:t>
      </w:r>
      <w:r w:rsidR="0077551D" w:rsidRPr="001225C6">
        <w:rPr>
          <w:rFonts w:ascii="Times New Roman" w:hAnsi="Times New Roman" w:cs="Times New Roman"/>
          <w:sz w:val="28"/>
          <w:szCs w:val="28"/>
          <w:lang w:val="fr-FR"/>
        </w:rPr>
        <w:lastRenderedPageBreak/>
        <w:t>présentation écrite ou bien, lorsqu’on s’adresse à un auditoire, l’aisance et l’expression à l’oral, est susceptible d’être évalué. On n’acquiert pas naturellement cette capacité à parl</w:t>
      </w:r>
      <w:r w:rsidR="0077551D">
        <w:rPr>
          <w:rFonts w:ascii="Times New Roman" w:hAnsi="Times New Roman" w:cs="Times New Roman"/>
          <w:sz w:val="28"/>
          <w:szCs w:val="28"/>
          <w:lang w:val="fr-FR"/>
        </w:rPr>
        <w:t>er de façon formelle</w:t>
      </w:r>
      <w:r w:rsidR="0077551D" w:rsidRPr="001225C6">
        <w:rPr>
          <w:rFonts w:ascii="Times New Roman" w:hAnsi="Times New Roman" w:cs="Times New Roman"/>
          <w:sz w:val="28"/>
          <w:szCs w:val="28"/>
          <w:lang w:val="fr-FR"/>
        </w:rPr>
        <w:t>; c’est l’éducation et l’expérience qui nous l’apprennent.</w:t>
      </w:r>
      <w:r w:rsidR="0077551D" w:rsidRPr="007715EB">
        <w:rPr>
          <w:rFonts w:ascii="Times New Roman" w:hAnsi="Times New Roman" w:cs="Times New Roman"/>
          <w:sz w:val="28"/>
          <w:szCs w:val="28"/>
          <w:lang w:val="fr-FR"/>
        </w:rPr>
        <w:t>»</w:t>
      </w:r>
      <w:r w:rsidRPr="00431403">
        <w:rPr>
          <w:rFonts w:ascii="Times New Roman" w:hAnsi="Times New Roman" w:cs="Times New Roman"/>
          <w:sz w:val="28"/>
          <w:szCs w:val="28"/>
          <w:lang w:val="fr-FR"/>
        </w:rPr>
        <w:t xml:space="preserve"> </w:t>
      </w:r>
      <w:r w:rsidRPr="00431403">
        <w:rPr>
          <w:rFonts w:ascii="Times New Roman" w:hAnsi="Times New Roman" w:cs="Times New Roman"/>
          <w:sz w:val="28"/>
          <w:szCs w:val="28"/>
        </w:rPr>
        <w:t xml:space="preserve">[2, </w:t>
      </w:r>
      <w:r>
        <w:rPr>
          <w:rFonts w:ascii="Times New Roman" w:hAnsi="Times New Roman" w:cs="Times New Roman"/>
          <w:sz w:val="28"/>
          <w:szCs w:val="28"/>
        </w:rPr>
        <w:t>с</w:t>
      </w:r>
      <w:r w:rsidRPr="00431403">
        <w:rPr>
          <w:rFonts w:ascii="Times New Roman" w:hAnsi="Times New Roman" w:cs="Times New Roman"/>
          <w:sz w:val="28"/>
          <w:szCs w:val="28"/>
        </w:rPr>
        <w:t xml:space="preserve">. </w:t>
      </w:r>
      <w:r>
        <w:rPr>
          <w:rFonts w:ascii="Times New Roman" w:hAnsi="Times New Roman" w:cs="Times New Roman"/>
          <w:sz w:val="28"/>
          <w:szCs w:val="28"/>
        </w:rPr>
        <w:t xml:space="preserve">71]. </w:t>
      </w:r>
      <w:r w:rsidR="0077551D" w:rsidRPr="00431403">
        <w:rPr>
          <w:rFonts w:ascii="Times New Roman" w:hAnsi="Times New Roman" w:cs="Times New Roman"/>
          <w:sz w:val="28"/>
          <w:szCs w:val="28"/>
        </w:rPr>
        <w:t xml:space="preserve"> </w:t>
      </w:r>
      <w:r w:rsidR="0077551D">
        <w:rPr>
          <w:rFonts w:ascii="Times New Roman" w:hAnsi="Times New Roman" w:cs="Times New Roman"/>
          <w:sz w:val="28"/>
          <w:szCs w:val="28"/>
        </w:rPr>
        <w:t xml:space="preserve"> </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Продуцирование</w:t>
      </w:r>
      <w:r w:rsidRPr="00D93F3B">
        <w:rPr>
          <w:rFonts w:ascii="Times New Roman" w:hAnsi="Times New Roman" w:cs="Times New Roman"/>
          <w:sz w:val="28"/>
          <w:szCs w:val="28"/>
        </w:rPr>
        <w:t xml:space="preserve"> включает как устную, так и письменную</w:t>
      </w:r>
      <w:r>
        <w:rPr>
          <w:rFonts w:ascii="Times New Roman" w:hAnsi="Times New Roman" w:cs="Times New Roman"/>
          <w:sz w:val="28"/>
          <w:szCs w:val="28"/>
        </w:rPr>
        <w:t xml:space="preserve"> языковую  деятельность. Устное продуцирование</w:t>
      </w:r>
      <w:r w:rsidRPr="00D93F3B">
        <w:rPr>
          <w:rFonts w:ascii="Times New Roman" w:hAnsi="Times New Roman" w:cs="Times New Roman"/>
          <w:sz w:val="28"/>
          <w:szCs w:val="28"/>
        </w:rPr>
        <w:t xml:space="preserve"> следует рассматрив</w:t>
      </w:r>
      <w:r>
        <w:rPr>
          <w:rFonts w:ascii="Times New Roman" w:hAnsi="Times New Roman" w:cs="Times New Roman"/>
          <w:sz w:val="28"/>
          <w:szCs w:val="28"/>
        </w:rPr>
        <w:t>ать как "более или менее длинное", оно</w:t>
      </w:r>
      <w:r w:rsidRPr="00D93F3B">
        <w:rPr>
          <w:rFonts w:ascii="Times New Roman" w:hAnsi="Times New Roman" w:cs="Times New Roman"/>
          <w:sz w:val="28"/>
          <w:szCs w:val="28"/>
        </w:rPr>
        <w:t xml:space="preserve"> может состоять из краткого опис</w:t>
      </w:r>
      <w:r>
        <w:rPr>
          <w:rFonts w:ascii="Times New Roman" w:hAnsi="Times New Roman" w:cs="Times New Roman"/>
          <w:sz w:val="28"/>
          <w:szCs w:val="28"/>
        </w:rPr>
        <w:t>ания, анекдота или более длинного и формального высказывания</w:t>
      </w:r>
      <w:r w:rsidRPr="00D93F3B">
        <w:rPr>
          <w:rFonts w:ascii="Times New Roman" w:hAnsi="Times New Roman" w:cs="Times New Roman"/>
          <w:sz w:val="28"/>
          <w:szCs w:val="28"/>
        </w:rPr>
        <w:t xml:space="preserve">. </w:t>
      </w:r>
      <w:r>
        <w:rPr>
          <w:rFonts w:ascii="Times New Roman" w:hAnsi="Times New Roman" w:cs="Times New Roman"/>
          <w:sz w:val="28"/>
          <w:szCs w:val="28"/>
        </w:rPr>
        <w:t xml:space="preserve">Продуктивная языковая </w:t>
      </w:r>
      <w:r w:rsidRPr="00D93F3B">
        <w:rPr>
          <w:rFonts w:ascii="Times New Roman" w:hAnsi="Times New Roman" w:cs="Times New Roman"/>
          <w:sz w:val="28"/>
          <w:szCs w:val="28"/>
        </w:rPr>
        <w:t xml:space="preserve"> деятельность, устная или письменная, выполняет важную фун</w:t>
      </w:r>
      <w:r>
        <w:rPr>
          <w:rFonts w:ascii="Times New Roman" w:hAnsi="Times New Roman" w:cs="Times New Roman"/>
          <w:sz w:val="28"/>
          <w:szCs w:val="28"/>
        </w:rPr>
        <w:t>кцию в академических и</w:t>
      </w:r>
      <w:r w:rsidRPr="00D93F3B">
        <w:rPr>
          <w:rFonts w:ascii="Times New Roman" w:hAnsi="Times New Roman" w:cs="Times New Roman"/>
          <w:sz w:val="28"/>
          <w:szCs w:val="28"/>
        </w:rPr>
        <w:t xml:space="preserve"> профессиональных областях (устные презентации, пи</w:t>
      </w:r>
      <w:r>
        <w:rPr>
          <w:rFonts w:ascii="Times New Roman" w:hAnsi="Times New Roman" w:cs="Times New Roman"/>
          <w:sz w:val="28"/>
          <w:szCs w:val="28"/>
        </w:rPr>
        <w:t>сьменные исследования и отчеты)</w:t>
      </w:r>
      <w:r w:rsidRPr="00D93F3B">
        <w:rPr>
          <w:rFonts w:ascii="Times New Roman" w:hAnsi="Times New Roman" w:cs="Times New Roman"/>
          <w:sz w:val="28"/>
          <w:szCs w:val="28"/>
        </w:rPr>
        <w:t xml:space="preserve"> и ей придается особое социальное значение. </w:t>
      </w:r>
      <w:r>
        <w:rPr>
          <w:rFonts w:ascii="Times New Roman" w:hAnsi="Times New Roman" w:cs="Times New Roman"/>
          <w:sz w:val="28"/>
          <w:szCs w:val="28"/>
        </w:rPr>
        <w:t>Любая письменная продуктивная языковая деятельность</w:t>
      </w:r>
      <w:r w:rsidRPr="00D93F3B">
        <w:rPr>
          <w:rFonts w:ascii="Times New Roman" w:hAnsi="Times New Roman" w:cs="Times New Roman"/>
          <w:sz w:val="28"/>
          <w:szCs w:val="28"/>
        </w:rPr>
        <w:t xml:space="preserve">, </w:t>
      </w:r>
      <w:r>
        <w:rPr>
          <w:rFonts w:ascii="Times New Roman" w:hAnsi="Times New Roman" w:cs="Times New Roman"/>
          <w:sz w:val="28"/>
          <w:szCs w:val="28"/>
        </w:rPr>
        <w:t>или, в случае обращения к аудитории, легкость устной продуктивной  языковой деятельности подлежат оцениванию</w:t>
      </w:r>
      <w:r w:rsidRPr="00D93F3B">
        <w:rPr>
          <w:rFonts w:ascii="Times New Roman" w:hAnsi="Times New Roman" w:cs="Times New Roman"/>
          <w:sz w:val="28"/>
          <w:szCs w:val="28"/>
        </w:rPr>
        <w:t xml:space="preserve">. </w:t>
      </w:r>
      <w:r>
        <w:rPr>
          <w:rFonts w:ascii="Times New Roman" w:hAnsi="Times New Roman" w:cs="Times New Roman"/>
          <w:sz w:val="28"/>
          <w:szCs w:val="28"/>
        </w:rPr>
        <w:t>Способность свободного формального высказывания не приобретается естественным путем, она формируется в процессе</w:t>
      </w:r>
      <w:r w:rsidR="002349FF">
        <w:rPr>
          <w:rFonts w:ascii="Times New Roman" w:hAnsi="Times New Roman" w:cs="Times New Roman"/>
          <w:sz w:val="28"/>
          <w:szCs w:val="28"/>
        </w:rPr>
        <w:t xml:space="preserve"> образования и получения опыта [2].</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было отмечено выше, различают два вида продуцирования: устное и письменное. </w:t>
      </w:r>
    </w:p>
    <w:p w:rsidR="0077551D" w:rsidRPr="0022256E" w:rsidRDefault="0077551D" w:rsidP="00D35895">
      <w:pPr>
        <w:spacing w:line="240" w:lineRule="auto"/>
        <w:ind w:firstLine="709"/>
        <w:contextualSpacing/>
        <w:jc w:val="both"/>
        <w:rPr>
          <w:rFonts w:ascii="Times New Roman" w:hAnsi="Times New Roman" w:cs="Times New Roman"/>
          <w:i/>
          <w:color w:val="000000" w:themeColor="text1"/>
          <w:sz w:val="28"/>
          <w:szCs w:val="28"/>
        </w:rPr>
      </w:pPr>
      <w:r w:rsidRPr="0022256E">
        <w:rPr>
          <w:rFonts w:ascii="Times New Roman" w:hAnsi="Times New Roman" w:cs="Times New Roman"/>
          <w:i/>
          <w:color w:val="000000" w:themeColor="text1"/>
          <w:sz w:val="28"/>
          <w:szCs w:val="28"/>
        </w:rPr>
        <w:t>Эффективные условия для иноязычного продуцирования</w:t>
      </w:r>
    </w:p>
    <w:p w:rsidR="0077551D" w:rsidRDefault="0077551D" w:rsidP="00D35895">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Для снятия эмоционального напряжения во время устного выступления или написания текста и придания обучаемым уверенности в себе необходимы:</w:t>
      </w:r>
      <w:proofErr w:type="gramEnd"/>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регулярные упражнения;</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корректное (толерантное) отношение к ошибкам;</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постановка коммуникативных задач максимально связанных с повседневной жизнью;</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положительное подкрепление.    </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Чем больше предлагаемы</w:t>
      </w:r>
      <w:r w:rsidR="00D35895">
        <w:rPr>
          <w:rFonts w:ascii="Times New Roman" w:hAnsi="Times New Roman" w:cs="Times New Roman"/>
          <w:sz w:val="28"/>
          <w:szCs w:val="28"/>
        </w:rPr>
        <w:t>е</w:t>
      </w:r>
      <w:r>
        <w:rPr>
          <w:rFonts w:ascii="Times New Roman" w:hAnsi="Times New Roman" w:cs="Times New Roman"/>
          <w:sz w:val="28"/>
          <w:szCs w:val="28"/>
        </w:rPr>
        <w:t xml:space="preserve"> задания будут приближены к реальности, тем больше будет заинтересованность обучаемых в их выполнении. </w:t>
      </w:r>
      <w:r w:rsidR="00D35895">
        <w:rPr>
          <w:rFonts w:ascii="Times New Roman" w:hAnsi="Times New Roman" w:cs="Times New Roman"/>
          <w:sz w:val="28"/>
          <w:szCs w:val="28"/>
        </w:rPr>
        <w:t xml:space="preserve">Для успешного овладения иностранным языком </w:t>
      </w:r>
      <w:r>
        <w:rPr>
          <w:rFonts w:ascii="Times New Roman" w:hAnsi="Times New Roman" w:cs="Times New Roman"/>
          <w:sz w:val="28"/>
          <w:szCs w:val="28"/>
        </w:rPr>
        <w:t xml:space="preserve">обучаемые </w:t>
      </w:r>
      <w:r w:rsidR="00D35895">
        <w:rPr>
          <w:rFonts w:ascii="Times New Roman" w:hAnsi="Times New Roman" w:cs="Times New Roman"/>
          <w:sz w:val="28"/>
          <w:szCs w:val="28"/>
        </w:rPr>
        <w:t xml:space="preserve">должны использовать его в повседневных ситуациях, </w:t>
      </w:r>
      <w:r>
        <w:rPr>
          <w:rFonts w:ascii="Times New Roman" w:hAnsi="Times New Roman" w:cs="Times New Roman"/>
          <w:sz w:val="28"/>
          <w:szCs w:val="28"/>
        </w:rPr>
        <w:t xml:space="preserve">например, организация путешествия, совершение онлайн покупки и т.д. Для выполнения подобной задачи необходимо выполнить несколько операций: </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выбор тематики;</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поиск адекватных поставленной задаче источников информации;</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кооперация в принятии решений и т.д.</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Выполнение данных операций естественным образом предполагает устное или письменное продуцирование, например, представление собственных идей, обобщение, составление письменного текста. Виды продуцирования необходимо чередовать. Кроме того, речевая продуктивная деятельность может быть более или менее креативной или формальной, самостоятельной или направляемой педагогом, индивидуальной или коллективной, а также может носить развлекательный характер. </w:t>
      </w:r>
    </w:p>
    <w:p w:rsidR="0077551D" w:rsidRDefault="0077551D" w:rsidP="00D35895">
      <w:pPr>
        <w:spacing w:line="240" w:lineRule="auto"/>
        <w:ind w:firstLine="709"/>
        <w:contextualSpacing/>
        <w:jc w:val="both"/>
        <w:rPr>
          <w:rFonts w:ascii="Times New Roman" w:hAnsi="Times New Roman" w:cs="Times New Roman"/>
          <w:sz w:val="28"/>
          <w:szCs w:val="28"/>
        </w:rPr>
      </w:pPr>
    </w:p>
    <w:p w:rsidR="0077551D" w:rsidRDefault="0077551D" w:rsidP="002349FF">
      <w:pPr>
        <w:spacing w:line="240" w:lineRule="auto"/>
        <w:ind w:firstLine="709"/>
        <w:contextualSpacing/>
        <w:jc w:val="center"/>
        <w:rPr>
          <w:rFonts w:ascii="Times New Roman" w:hAnsi="Times New Roman" w:cs="Times New Roman"/>
          <w:b/>
          <w:sz w:val="28"/>
          <w:szCs w:val="28"/>
        </w:rPr>
      </w:pPr>
      <w:r w:rsidRPr="00CD79A7">
        <w:rPr>
          <w:rFonts w:ascii="Times New Roman" w:hAnsi="Times New Roman" w:cs="Times New Roman"/>
          <w:b/>
          <w:sz w:val="28"/>
          <w:szCs w:val="28"/>
        </w:rPr>
        <w:t>Устное продуцирование</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Согласно мнению авторов «Общеевропейских компетенций владения иностранным языком», устное продуцирование предполагает однонаправленное порождение устной речи. Однонаправленное, поскольку взаимодействие между слушателями не предполагается. В новой версии 2018 представлены 5 основных способов речевой деятельности в рамках устного продуцирования</w:t>
      </w:r>
      <w:r w:rsidR="00D35895">
        <w:rPr>
          <w:rFonts w:ascii="Times New Roman" w:hAnsi="Times New Roman" w:cs="Times New Roman"/>
          <w:sz w:val="28"/>
          <w:szCs w:val="28"/>
        </w:rPr>
        <w:t>:</w:t>
      </w:r>
      <w:r>
        <w:rPr>
          <w:rFonts w:ascii="Times New Roman" w:hAnsi="Times New Roman" w:cs="Times New Roman"/>
          <w:sz w:val="28"/>
          <w:szCs w:val="28"/>
        </w:rPr>
        <w:t xml:space="preserve"> </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развернутое монологическое высказывание: представление собственного опыта;</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развернутое монологическое высказывание: представление информации;</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развернутое монологическое высказывание: аргументация (например,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время дебатов);</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публичные сообщения, объявления;</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публичные выступления.</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Основное отличие между этими способами речевой устной деятельности заключается в коммуникативном намерении, в причине, которая побуждает </w:t>
      </w:r>
      <w:proofErr w:type="gramStart"/>
      <w:r>
        <w:rPr>
          <w:rFonts w:ascii="Times New Roman" w:hAnsi="Times New Roman" w:cs="Times New Roman"/>
          <w:sz w:val="28"/>
          <w:szCs w:val="28"/>
        </w:rPr>
        <w:t>говорящего</w:t>
      </w:r>
      <w:proofErr w:type="gramEnd"/>
      <w:r>
        <w:rPr>
          <w:rFonts w:ascii="Times New Roman" w:hAnsi="Times New Roman" w:cs="Times New Roman"/>
          <w:sz w:val="28"/>
          <w:szCs w:val="28"/>
        </w:rPr>
        <w:t xml:space="preserve"> высказываться. Говорящий хочет что-то рассказать, объяснить, аргументировать, объявить, представить (сделать доклад). </w:t>
      </w:r>
    </w:p>
    <w:p w:rsidR="0077551D" w:rsidRPr="00207B42" w:rsidRDefault="0077551D" w:rsidP="00D35895">
      <w:pPr>
        <w:spacing w:line="240" w:lineRule="auto"/>
        <w:ind w:firstLine="709"/>
        <w:contextualSpacing/>
        <w:jc w:val="both"/>
        <w:rPr>
          <w:rFonts w:ascii="Times New Roman" w:hAnsi="Times New Roman" w:cs="Times New Roman"/>
          <w:i/>
          <w:sz w:val="28"/>
          <w:szCs w:val="28"/>
        </w:rPr>
      </w:pPr>
      <w:r w:rsidRPr="004C0B08">
        <w:rPr>
          <w:rFonts w:ascii="Times New Roman" w:hAnsi="Times New Roman" w:cs="Times New Roman"/>
          <w:i/>
          <w:sz w:val="28"/>
          <w:szCs w:val="28"/>
        </w:rPr>
        <w:t xml:space="preserve"> </w:t>
      </w:r>
      <w:r w:rsidR="00D35895">
        <w:rPr>
          <w:rFonts w:ascii="Times New Roman" w:hAnsi="Times New Roman" w:cs="Times New Roman"/>
          <w:i/>
          <w:sz w:val="28"/>
          <w:szCs w:val="28"/>
        </w:rPr>
        <w:t>Рекомендации</w:t>
      </w:r>
      <w:r w:rsidRPr="004C0B08">
        <w:rPr>
          <w:rFonts w:ascii="Times New Roman" w:hAnsi="Times New Roman" w:cs="Times New Roman"/>
          <w:i/>
          <w:sz w:val="28"/>
          <w:szCs w:val="28"/>
        </w:rPr>
        <w:t xml:space="preserve"> для обучения устному продуцированию</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Устное продуцирование имеет две составляющий: </w:t>
      </w:r>
      <w:r w:rsidRPr="00FF11B7">
        <w:rPr>
          <w:rFonts w:ascii="Times New Roman" w:hAnsi="Times New Roman" w:cs="Times New Roman"/>
          <w:i/>
          <w:sz w:val="28"/>
          <w:szCs w:val="28"/>
        </w:rPr>
        <w:t>содержание</w:t>
      </w:r>
      <w:r>
        <w:rPr>
          <w:rFonts w:ascii="Times New Roman" w:hAnsi="Times New Roman" w:cs="Times New Roman"/>
          <w:sz w:val="28"/>
          <w:szCs w:val="28"/>
        </w:rPr>
        <w:t xml:space="preserve"> (что конкретно говорится) и </w:t>
      </w:r>
      <w:r w:rsidRPr="00FF11B7">
        <w:rPr>
          <w:rFonts w:ascii="Times New Roman" w:hAnsi="Times New Roman" w:cs="Times New Roman"/>
          <w:i/>
          <w:sz w:val="28"/>
          <w:szCs w:val="28"/>
        </w:rPr>
        <w:t>форму</w:t>
      </w:r>
      <w:r>
        <w:rPr>
          <w:rFonts w:ascii="Times New Roman" w:hAnsi="Times New Roman" w:cs="Times New Roman"/>
          <w:sz w:val="28"/>
          <w:szCs w:val="28"/>
        </w:rPr>
        <w:t xml:space="preserve"> (каким образом доносится смысл высказывания до слушателей).  Форма устного продуцирования важна также как и содержание. Однако зачастую именно форме уделяется недостаточно внимания. Тогда как именно форма устного высказывания позволяет сделать его понятным, убедительным, аргументированным,  а также привлечь внимание публики. Роль педагога заключается в формировании умения учащихся полноценно использовать </w:t>
      </w:r>
      <w:proofErr w:type="gramStart"/>
      <w:r>
        <w:rPr>
          <w:rFonts w:ascii="Times New Roman" w:hAnsi="Times New Roman" w:cs="Times New Roman"/>
          <w:sz w:val="28"/>
          <w:szCs w:val="28"/>
        </w:rPr>
        <w:t>обе</w:t>
      </w:r>
      <w:proofErr w:type="gramEnd"/>
      <w:r>
        <w:rPr>
          <w:rFonts w:ascii="Times New Roman" w:hAnsi="Times New Roman" w:cs="Times New Roman"/>
          <w:sz w:val="28"/>
          <w:szCs w:val="28"/>
        </w:rPr>
        <w:t xml:space="preserve"> составляющие устного высказывания. </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работе над </w:t>
      </w:r>
      <w:proofErr w:type="gramStart"/>
      <w:r>
        <w:rPr>
          <w:rFonts w:ascii="Times New Roman" w:hAnsi="Times New Roman" w:cs="Times New Roman"/>
          <w:sz w:val="28"/>
          <w:szCs w:val="28"/>
        </w:rPr>
        <w:t>содержанием</w:t>
      </w:r>
      <w:proofErr w:type="gramEnd"/>
      <w:r>
        <w:rPr>
          <w:rFonts w:ascii="Times New Roman" w:hAnsi="Times New Roman" w:cs="Times New Roman"/>
          <w:sz w:val="28"/>
          <w:szCs w:val="28"/>
        </w:rPr>
        <w:t xml:space="preserve"> прежде всего нужно убедиться, что тема понятна всем. Затем  учащимся предлагается найти идеи, сгруппировать их и сформировать. </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работе над формой учащиеся должны уметь структурировать свои мысли и организовывать свое высказывание образом, чтобы оправдать ожидания </w:t>
      </w:r>
      <w:proofErr w:type="gramStart"/>
      <w:r>
        <w:rPr>
          <w:rFonts w:ascii="Times New Roman" w:hAnsi="Times New Roman" w:cs="Times New Roman"/>
          <w:sz w:val="28"/>
          <w:szCs w:val="28"/>
        </w:rPr>
        <w:t>слушающих</w:t>
      </w:r>
      <w:proofErr w:type="gramEnd"/>
      <w:r>
        <w:rPr>
          <w:rFonts w:ascii="Times New Roman" w:hAnsi="Times New Roman" w:cs="Times New Roman"/>
          <w:sz w:val="28"/>
          <w:szCs w:val="28"/>
        </w:rPr>
        <w:t xml:space="preserve">.  </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Основная работа заключается в организации на занятии тренировки выступлений на публике. Для этого необходимо обратить особое внимание на формирование произносительных, артикуляционных и интонационных навыков. Важными являются и невербальные средства общения: поза, жесты, голос, взгляд, слежение за вниманием аудитории. </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контроля сформированности умения публичных выступлений учащимся может быть </w:t>
      </w:r>
      <w:proofErr w:type="gramStart"/>
      <w:r>
        <w:rPr>
          <w:rFonts w:ascii="Times New Roman" w:hAnsi="Times New Roman" w:cs="Times New Roman"/>
          <w:sz w:val="28"/>
          <w:szCs w:val="28"/>
        </w:rPr>
        <w:t>предложено</w:t>
      </w:r>
      <w:proofErr w:type="gramEnd"/>
      <w:r>
        <w:rPr>
          <w:rFonts w:ascii="Times New Roman" w:hAnsi="Times New Roman" w:cs="Times New Roman"/>
          <w:sz w:val="28"/>
          <w:szCs w:val="28"/>
        </w:rPr>
        <w:t xml:space="preserve"> сд</w:t>
      </w:r>
      <w:r w:rsidR="00E35C4D">
        <w:rPr>
          <w:rFonts w:ascii="Times New Roman" w:hAnsi="Times New Roman" w:cs="Times New Roman"/>
          <w:sz w:val="28"/>
          <w:szCs w:val="28"/>
        </w:rPr>
        <w:t>ела</w:t>
      </w:r>
      <w:r>
        <w:rPr>
          <w:rFonts w:ascii="Times New Roman" w:hAnsi="Times New Roman" w:cs="Times New Roman"/>
          <w:sz w:val="28"/>
          <w:szCs w:val="28"/>
        </w:rPr>
        <w:t>ть видео запись своих выступлений, хронометрировать их и разобрать в группе.</w:t>
      </w:r>
    </w:p>
    <w:p w:rsidR="0077551D" w:rsidRDefault="0077551D" w:rsidP="00D3589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Уделяя достаточно внимания обоим составляющим (содержанию и форме) устного продуцирования педагог сможет придать учащимся уверенности при публичных выступлениях на иностранном языке. </w:t>
      </w:r>
    </w:p>
    <w:p w:rsidR="0077551D" w:rsidRDefault="0077551D" w:rsidP="00D35895">
      <w:pPr>
        <w:spacing w:line="240" w:lineRule="auto"/>
        <w:ind w:firstLine="709"/>
        <w:contextualSpacing/>
        <w:jc w:val="both"/>
        <w:rPr>
          <w:rFonts w:ascii="Times New Roman" w:hAnsi="Times New Roman" w:cs="Times New Roman"/>
          <w:sz w:val="28"/>
          <w:szCs w:val="28"/>
        </w:rPr>
      </w:pPr>
    </w:p>
    <w:p w:rsidR="0077551D" w:rsidRPr="00E35C4D" w:rsidRDefault="0077551D" w:rsidP="00E35C4D">
      <w:pPr>
        <w:spacing w:line="240" w:lineRule="auto"/>
        <w:jc w:val="center"/>
        <w:rPr>
          <w:rFonts w:ascii="Times New Roman" w:hAnsi="Times New Roman" w:cs="Times New Roman"/>
          <w:b/>
          <w:sz w:val="28"/>
          <w:szCs w:val="28"/>
        </w:rPr>
      </w:pPr>
      <w:r w:rsidRPr="00E35C4D">
        <w:rPr>
          <w:rFonts w:ascii="Times New Roman" w:hAnsi="Times New Roman" w:cs="Times New Roman"/>
          <w:b/>
          <w:sz w:val="28"/>
          <w:szCs w:val="28"/>
        </w:rPr>
        <w:t>Письменное продуцирование</w:t>
      </w:r>
    </w:p>
    <w:p w:rsidR="00E35C4D" w:rsidRDefault="0077551D" w:rsidP="00D35895">
      <w:pPr>
        <w:spacing w:before="100" w:beforeAutospacing="1" w:after="170" w:line="240" w:lineRule="auto"/>
        <w:ind w:firstLine="709"/>
        <w:contextualSpacing/>
        <w:jc w:val="both"/>
        <w:rPr>
          <w:rFonts w:ascii="Times New Roman" w:eastAsia="Times New Roman" w:hAnsi="Times New Roman" w:cs="Times New Roman"/>
          <w:i/>
          <w:color w:val="3C3C3C"/>
          <w:sz w:val="28"/>
          <w:szCs w:val="28"/>
          <w:lang w:eastAsia="fr-FR"/>
        </w:rPr>
      </w:pPr>
      <w:r w:rsidRPr="00712F11">
        <w:rPr>
          <w:rFonts w:ascii="Times New Roman" w:eastAsia="Times New Roman" w:hAnsi="Times New Roman" w:cs="Times New Roman"/>
          <w:i/>
          <w:color w:val="3C3C3C"/>
          <w:sz w:val="28"/>
          <w:szCs w:val="28"/>
          <w:lang w:eastAsia="fr-FR"/>
        </w:rPr>
        <w:t xml:space="preserve"> </w:t>
      </w:r>
      <w:r>
        <w:rPr>
          <w:rFonts w:ascii="Times New Roman" w:eastAsia="Times New Roman" w:hAnsi="Times New Roman" w:cs="Times New Roman"/>
          <w:i/>
          <w:color w:val="3C3C3C"/>
          <w:sz w:val="28"/>
          <w:szCs w:val="28"/>
          <w:lang w:eastAsia="fr-FR"/>
        </w:rPr>
        <w:t>Понимание</w:t>
      </w:r>
      <w:r w:rsidRPr="00712F11">
        <w:rPr>
          <w:rFonts w:ascii="Times New Roman" w:eastAsia="Times New Roman" w:hAnsi="Times New Roman" w:cs="Times New Roman"/>
          <w:i/>
          <w:color w:val="3C3C3C"/>
          <w:sz w:val="28"/>
          <w:szCs w:val="28"/>
          <w:lang w:eastAsia="fr-FR"/>
        </w:rPr>
        <w:t xml:space="preserve"> специфики письменного продуцирования </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color w:val="3C3C3C"/>
          <w:sz w:val="28"/>
          <w:szCs w:val="28"/>
          <w:lang w:eastAsia="fr-FR"/>
        </w:rPr>
      </w:pPr>
      <w:proofErr w:type="gramStart"/>
      <w:r>
        <w:rPr>
          <w:rFonts w:ascii="Times New Roman" w:eastAsia="Times New Roman" w:hAnsi="Times New Roman" w:cs="Times New Roman"/>
          <w:color w:val="3C3C3C"/>
          <w:sz w:val="28"/>
          <w:szCs w:val="28"/>
          <w:lang w:eastAsia="fr-FR"/>
        </w:rPr>
        <w:t>При продуцировании письменной речи важен социальный контекст: в повседневной жизни письмо используется для завязывания связей,  поддержания отношений в профессиональной, учебной или административной областях.</w:t>
      </w:r>
      <w:proofErr w:type="gramEnd"/>
      <w:r>
        <w:rPr>
          <w:rFonts w:ascii="Times New Roman" w:eastAsia="Times New Roman" w:hAnsi="Times New Roman" w:cs="Times New Roman"/>
          <w:color w:val="3C3C3C"/>
          <w:sz w:val="28"/>
          <w:szCs w:val="28"/>
          <w:lang w:eastAsia="fr-FR"/>
        </w:rPr>
        <w:t xml:space="preserve"> Таким образом, письменные тексты имеют определенных адресатов и продуцируются для того, чтобы их читали. Автор текста всегда будет подвергаться внешнему оцениванию, идет ли речь о составлении электронного послания, письменного учебного текстов классе, резюме или мотивационного письма при поступлении на работу и т.д. Именно поэтому обучение письму является трудной, но необходимой задачей в рамках организации процесса иноязычного образования. </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color w:val="3C3C3C"/>
          <w:sz w:val="28"/>
          <w:szCs w:val="28"/>
          <w:lang w:eastAsia="fr-FR"/>
        </w:rPr>
      </w:pPr>
      <w:r>
        <w:rPr>
          <w:rFonts w:ascii="Times New Roman" w:eastAsia="Times New Roman" w:hAnsi="Times New Roman" w:cs="Times New Roman"/>
          <w:color w:val="3C3C3C"/>
          <w:sz w:val="28"/>
          <w:szCs w:val="28"/>
          <w:lang w:eastAsia="fr-FR"/>
        </w:rPr>
        <w:t xml:space="preserve">Мировая тенденция – уменьшение учебного времени  на изучение иностранных языков – привела  к тому, что устное продуцирование в классе превалирует над </w:t>
      </w:r>
      <w:proofErr w:type="gramStart"/>
      <w:r>
        <w:rPr>
          <w:rFonts w:ascii="Times New Roman" w:eastAsia="Times New Roman" w:hAnsi="Times New Roman" w:cs="Times New Roman"/>
          <w:color w:val="3C3C3C"/>
          <w:sz w:val="28"/>
          <w:szCs w:val="28"/>
          <w:lang w:eastAsia="fr-FR"/>
        </w:rPr>
        <w:t>письменным</w:t>
      </w:r>
      <w:proofErr w:type="gramEnd"/>
      <w:r>
        <w:rPr>
          <w:rFonts w:ascii="Times New Roman" w:eastAsia="Times New Roman" w:hAnsi="Times New Roman" w:cs="Times New Roman"/>
          <w:color w:val="3C3C3C"/>
          <w:sz w:val="28"/>
          <w:szCs w:val="28"/>
          <w:lang w:eastAsia="fr-FR"/>
        </w:rPr>
        <w:t xml:space="preserve">. Обучение письменной речи зачастую сводится к работе над грамматикой и орфографией. В результате, учащиеся боятся излагать в письменной форме мысли на иностранном языке из-за неуверенности в себе и страха потерпеть неудачу. </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color w:val="3C3C3C"/>
          <w:sz w:val="28"/>
          <w:szCs w:val="28"/>
          <w:lang w:eastAsia="fr-FR"/>
        </w:rPr>
        <w:t xml:space="preserve">В </w:t>
      </w:r>
      <w:r w:rsidR="002349FF">
        <w:rPr>
          <w:rFonts w:ascii="Times New Roman" w:eastAsia="Times New Roman" w:hAnsi="Times New Roman" w:cs="Times New Roman"/>
          <w:color w:val="3C3C3C"/>
          <w:sz w:val="28"/>
          <w:szCs w:val="28"/>
          <w:lang w:eastAsia="fr-FR"/>
        </w:rPr>
        <w:t xml:space="preserve">версии 2001 </w:t>
      </w:r>
      <w:r>
        <w:rPr>
          <w:rFonts w:ascii="Times New Roman" w:eastAsia="Times New Roman" w:hAnsi="Times New Roman" w:cs="Times New Roman"/>
          <w:color w:val="3C3C3C"/>
          <w:sz w:val="28"/>
          <w:szCs w:val="28"/>
          <w:lang w:eastAsia="fr-FR"/>
        </w:rPr>
        <w:t>«Общеевропейских компетенциях владения иностранным языком» авторы предлагают шкалу оценивания для двух видов письменной речевой деятельности: «Творческое письмо» и «Доклады и эссе»</w:t>
      </w:r>
      <w:r w:rsidR="002349FF">
        <w:rPr>
          <w:rFonts w:ascii="Times New Roman" w:eastAsia="Times New Roman" w:hAnsi="Times New Roman" w:cs="Times New Roman"/>
          <w:color w:val="3C3C3C"/>
          <w:sz w:val="28"/>
          <w:szCs w:val="28"/>
          <w:lang w:eastAsia="fr-FR"/>
        </w:rPr>
        <w:t xml:space="preserve"> [4, с. 60]</w:t>
      </w:r>
      <w:r>
        <w:rPr>
          <w:rFonts w:ascii="Times New Roman" w:eastAsia="Times New Roman" w:hAnsi="Times New Roman" w:cs="Times New Roman"/>
          <w:color w:val="3C3C3C"/>
          <w:sz w:val="28"/>
          <w:szCs w:val="28"/>
          <w:lang w:eastAsia="fr-FR"/>
        </w:rPr>
        <w:t xml:space="preserve">. </w:t>
      </w:r>
      <w:r w:rsidRPr="005D3C9E">
        <w:rPr>
          <w:rFonts w:ascii="Times New Roman" w:eastAsia="Times New Roman" w:hAnsi="Times New Roman" w:cs="Times New Roman"/>
          <w:sz w:val="28"/>
          <w:szCs w:val="28"/>
          <w:lang w:eastAsia="fr-FR"/>
        </w:rPr>
        <w:t xml:space="preserve">Остановимся </w:t>
      </w:r>
      <w:r>
        <w:rPr>
          <w:rFonts w:ascii="Times New Roman" w:eastAsia="Times New Roman" w:hAnsi="Times New Roman" w:cs="Times New Roman"/>
          <w:sz w:val="28"/>
          <w:szCs w:val="28"/>
          <w:lang w:eastAsia="fr-FR"/>
        </w:rPr>
        <w:t xml:space="preserve">подробнее на этих видах письменной речевой деятельности. </w:t>
      </w:r>
    </w:p>
    <w:p w:rsidR="0077551D" w:rsidRPr="005D3C9E" w:rsidRDefault="0077551D" w:rsidP="00D35895">
      <w:pPr>
        <w:spacing w:before="100" w:beforeAutospacing="1" w:after="170" w:line="240" w:lineRule="auto"/>
        <w:ind w:firstLine="709"/>
        <w:contextualSpacing/>
        <w:jc w:val="both"/>
        <w:rPr>
          <w:rFonts w:ascii="Times New Roman" w:eastAsia="Times New Roman" w:hAnsi="Times New Roman" w:cs="Times New Roman"/>
          <w:b/>
          <w:i/>
          <w:sz w:val="28"/>
          <w:szCs w:val="28"/>
          <w:lang w:eastAsia="fr-FR"/>
        </w:rPr>
      </w:pPr>
      <w:r w:rsidRPr="005D3C9E">
        <w:rPr>
          <w:rFonts w:ascii="Times New Roman" w:eastAsia="Times New Roman" w:hAnsi="Times New Roman" w:cs="Times New Roman"/>
          <w:b/>
          <w:i/>
          <w:sz w:val="28"/>
          <w:szCs w:val="28"/>
          <w:lang w:eastAsia="fr-FR"/>
        </w:rPr>
        <w:t>Творческое письмо</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Творческое письмо должно, прежде всего, позволить учащимся развить через написание разного типа текстов навыки выражения собственного мнения, воображения. В качестве примера можно привести задание описать место (реальное или воображаемое), рассказать о пережитом опыте, написать фантастический рассказ. Продуцируемые тексты могут принимать различную форму: от коротких одиночных  рассказов до ведения блогов. Подобные тексты будут в основном нарративного или описательного характера. Рассмотрим более детально, что будет характерно для творческого письма на разных уровнях владения иностранным языком:</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для уровня до-А 1 дескрипторы не предусмотрены;</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на уровне А</w:t>
      </w:r>
      <w:proofErr w:type="gramStart"/>
      <w:r>
        <w:rPr>
          <w:rFonts w:ascii="Times New Roman" w:eastAsia="Times New Roman" w:hAnsi="Times New Roman" w:cs="Times New Roman"/>
          <w:sz w:val="28"/>
          <w:szCs w:val="28"/>
          <w:lang w:eastAsia="fr-FR"/>
        </w:rPr>
        <w:t>1</w:t>
      </w:r>
      <w:proofErr w:type="gramEnd"/>
      <w:r>
        <w:rPr>
          <w:rFonts w:ascii="Times New Roman" w:eastAsia="Times New Roman" w:hAnsi="Times New Roman" w:cs="Times New Roman"/>
          <w:sz w:val="28"/>
          <w:szCs w:val="28"/>
          <w:lang w:eastAsia="fr-FR"/>
        </w:rPr>
        <w:t xml:space="preserve"> учащиеся должны уметь описывать реальных или вымышленных персонажей, знакомые им предметы, места, используя ограниченное количество несложных лексических единиц;</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уровень</w:t>
      </w:r>
      <w:proofErr w:type="gramStart"/>
      <w:r>
        <w:rPr>
          <w:rFonts w:ascii="Times New Roman" w:eastAsia="Times New Roman" w:hAnsi="Times New Roman" w:cs="Times New Roman"/>
          <w:sz w:val="28"/>
          <w:szCs w:val="28"/>
          <w:lang w:eastAsia="fr-FR"/>
        </w:rPr>
        <w:t xml:space="preserve"> А</w:t>
      </w:r>
      <w:proofErr w:type="gramEnd"/>
      <w:r>
        <w:rPr>
          <w:rFonts w:ascii="Times New Roman" w:eastAsia="Times New Roman" w:hAnsi="Times New Roman" w:cs="Times New Roman"/>
          <w:sz w:val="28"/>
          <w:szCs w:val="28"/>
          <w:lang w:eastAsia="fr-FR"/>
        </w:rPr>
        <w:t xml:space="preserve"> 2 предполагает способность излагать последовательность событий, вести описание ежедневных событий, описывать биографию посредством простых коротких текстов;</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lastRenderedPageBreak/>
        <w:t>- на уровне В</w:t>
      </w:r>
      <w:proofErr w:type="gramStart"/>
      <w:r>
        <w:rPr>
          <w:rFonts w:ascii="Times New Roman" w:eastAsia="Times New Roman" w:hAnsi="Times New Roman" w:cs="Times New Roman"/>
          <w:sz w:val="28"/>
          <w:szCs w:val="28"/>
          <w:lang w:eastAsia="fr-FR"/>
        </w:rPr>
        <w:t>1</w:t>
      </w:r>
      <w:proofErr w:type="gramEnd"/>
      <w:r>
        <w:rPr>
          <w:rFonts w:ascii="Times New Roman" w:eastAsia="Times New Roman" w:hAnsi="Times New Roman" w:cs="Times New Roman"/>
          <w:sz w:val="28"/>
          <w:szCs w:val="28"/>
          <w:lang w:eastAsia="fr-FR"/>
        </w:rPr>
        <w:t xml:space="preserve"> учащиеся могут представить события собственного жизненного опыта, описав свои чувства, эмоции, реакции в простых, но связных текстах;</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уровень В</w:t>
      </w:r>
      <w:proofErr w:type="gramStart"/>
      <w:r>
        <w:rPr>
          <w:rFonts w:ascii="Times New Roman" w:eastAsia="Times New Roman" w:hAnsi="Times New Roman" w:cs="Times New Roman"/>
          <w:sz w:val="28"/>
          <w:szCs w:val="28"/>
          <w:lang w:eastAsia="fr-FR"/>
        </w:rPr>
        <w:t>2</w:t>
      </w:r>
      <w:proofErr w:type="gramEnd"/>
      <w:r>
        <w:rPr>
          <w:rFonts w:ascii="Times New Roman" w:eastAsia="Times New Roman" w:hAnsi="Times New Roman" w:cs="Times New Roman"/>
          <w:sz w:val="28"/>
          <w:szCs w:val="28"/>
          <w:lang w:eastAsia="fr-FR"/>
        </w:rPr>
        <w:t xml:space="preserve"> предполагает способностью создавать стройные, детальные, четкие описания;</w:t>
      </w:r>
    </w:p>
    <w:p w:rsidR="0077551D" w:rsidRDefault="0077551D" w:rsidP="00D35895">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на уровнях С</w:t>
      </w:r>
      <w:proofErr w:type="gramStart"/>
      <w:r>
        <w:rPr>
          <w:rFonts w:ascii="Times New Roman" w:eastAsia="Times New Roman" w:hAnsi="Times New Roman" w:cs="Times New Roman"/>
          <w:sz w:val="28"/>
          <w:szCs w:val="28"/>
          <w:lang w:eastAsia="fr-FR"/>
        </w:rPr>
        <w:t>1</w:t>
      </w:r>
      <w:proofErr w:type="gramEnd"/>
      <w:r>
        <w:rPr>
          <w:rFonts w:ascii="Times New Roman" w:eastAsia="Times New Roman" w:hAnsi="Times New Roman" w:cs="Times New Roman"/>
          <w:sz w:val="28"/>
          <w:szCs w:val="28"/>
          <w:lang w:eastAsia="fr-FR"/>
        </w:rPr>
        <w:t xml:space="preserve"> и С2 становятся способны вводить в продуцируемые письменные тексты идиоматические выражения, нотки юмора. </w:t>
      </w:r>
    </w:p>
    <w:p w:rsidR="0077551D" w:rsidRDefault="00E35C4D" w:rsidP="00D35895">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Н</w:t>
      </w:r>
      <w:r w:rsidR="0077551D">
        <w:rPr>
          <w:rFonts w:ascii="Times New Roman" w:eastAsia="Times New Roman" w:hAnsi="Times New Roman" w:cs="Times New Roman"/>
          <w:sz w:val="28"/>
          <w:szCs w:val="28"/>
          <w:lang w:eastAsia="fr-FR"/>
        </w:rPr>
        <w:t>ачиная с уровня В</w:t>
      </w:r>
      <w:proofErr w:type="gramStart"/>
      <w:r w:rsidR="0077551D">
        <w:rPr>
          <w:rFonts w:ascii="Times New Roman" w:eastAsia="Times New Roman" w:hAnsi="Times New Roman" w:cs="Times New Roman"/>
          <w:sz w:val="28"/>
          <w:szCs w:val="28"/>
          <w:lang w:eastAsia="fr-FR"/>
        </w:rPr>
        <w:t>1</w:t>
      </w:r>
      <w:proofErr w:type="gramEnd"/>
      <w:r w:rsidR="0077551D">
        <w:rPr>
          <w:rFonts w:ascii="Times New Roman" w:eastAsia="Times New Roman" w:hAnsi="Times New Roman" w:cs="Times New Roman"/>
          <w:sz w:val="28"/>
          <w:szCs w:val="28"/>
          <w:lang w:eastAsia="fr-FR"/>
        </w:rPr>
        <w:t>+ овладение навыками креативного письма предполагает умение написать рецензию (критическую заметку) на книгу, фильм,  театральную постановку, телепередачу, культурное событие. Этот вид деятельности предполагает продуцирование текстов</w:t>
      </w:r>
      <w:r w:rsidR="0077551D" w:rsidRPr="001E79C5">
        <w:rPr>
          <w:rFonts w:ascii="Times New Roman" w:eastAsia="Times New Roman" w:hAnsi="Times New Roman" w:cs="Times New Roman"/>
          <w:sz w:val="28"/>
          <w:szCs w:val="28"/>
          <w:lang w:eastAsia="fr-FR"/>
        </w:rPr>
        <w:t xml:space="preserve"> </w:t>
      </w:r>
      <w:r w:rsidR="0077551D">
        <w:rPr>
          <w:rFonts w:ascii="Times New Roman" w:eastAsia="Times New Roman" w:hAnsi="Times New Roman" w:cs="Times New Roman"/>
          <w:sz w:val="28"/>
          <w:szCs w:val="28"/>
          <w:lang w:eastAsia="fr-FR"/>
        </w:rPr>
        <w:t xml:space="preserve">информативного характера, </w:t>
      </w:r>
      <w:r w:rsidR="0077551D" w:rsidRPr="001E79C5">
        <w:rPr>
          <w:rFonts w:ascii="Times New Roman" w:eastAsia="Times New Roman" w:hAnsi="Times New Roman" w:cs="Times New Roman"/>
          <w:sz w:val="28"/>
          <w:szCs w:val="28"/>
          <w:lang w:eastAsia="fr-FR"/>
        </w:rPr>
        <w:t xml:space="preserve"> </w:t>
      </w:r>
      <w:r w:rsidR="0077551D">
        <w:rPr>
          <w:rFonts w:ascii="Times New Roman" w:eastAsia="Times New Roman" w:hAnsi="Times New Roman" w:cs="Times New Roman"/>
          <w:sz w:val="28"/>
          <w:szCs w:val="28"/>
          <w:lang w:eastAsia="fr-FR"/>
        </w:rPr>
        <w:t xml:space="preserve">а также </w:t>
      </w:r>
      <w:r w:rsidR="0077551D">
        <w:rPr>
          <w:rFonts w:ascii="Times New Roman" w:eastAsia="Times New Roman" w:hAnsi="Times New Roman" w:cs="Times New Roman"/>
          <w:sz w:val="28"/>
          <w:szCs w:val="28"/>
          <w:lang w:val="fr-FR" w:eastAsia="fr-FR"/>
        </w:rPr>
        <w:t>c</w:t>
      </w:r>
      <w:r w:rsidR="0077551D" w:rsidRPr="001E79C5">
        <w:rPr>
          <w:rFonts w:ascii="Times New Roman" w:eastAsia="Times New Roman" w:hAnsi="Times New Roman" w:cs="Times New Roman"/>
          <w:sz w:val="28"/>
          <w:szCs w:val="28"/>
          <w:lang w:eastAsia="fr-FR"/>
        </w:rPr>
        <w:t xml:space="preserve"> </w:t>
      </w:r>
      <w:r w:rsidR="0077551D">
        <w:rPr>
          <w:rFonts w:ascii="Times New Roman" w:eastAsia="Times New Roman" w:hAnsi="Times New Roman" w:cs="Times New Roman"/>
          <w:sz w:val="28"/>
          <w:szCs w:val="28"/>
          <w:lang w:eastAsia="fr-FR"/>
        </w:rPr>
        <w:t xml:space="preserve">элементами аргументации, пояснений, с рекомендацией к просмотру рецензируемого произведения или нет. </w:t>
      </w:r>
    </w:p>
    <w:p w:rsidR="0077551D" w:rsidRPr="005F1998"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Регулярное использование в классе данного вида деятельности позволит сформировать у учащихся интерес к письменному иноязычному продуцированию. </w:t>
      </w:r>
    </w:p>
    <w:p w:rsidR="0077551D" w:rsidRPr="005F1998"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b/>
          <w:i/>
          <w:sz w:val="28"/>
          <w:szCs w:val="28"/>
          <w:lang w:eastAsia="fr-FR"/>
        </w:rPr>
      </w:pPr>
      <w:r>
        <w:rPr>
          <w:rFonts w:ascii="Times New Roman" w:eastAsia="Times New Roman" w:hAnsi="Times New Roman" w:cs="Times New Roman"/>
          <w:b/>
          <w:i/>
          <w:sz w:val="28"/>
          <w:szCs w:val="28"/>
          <w:lang w:eastAsia="fr-FR"/>
        </w:rPr>
        <w:t>Доклады и эссе</w:t>
      </w: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sidRPr="00E8191E">
        <w:rPr>
          <w:rFonts w:ascii="Times New Roman" w:eastAsia="Times New Roman" w:hAnsi="Times New Roman" w:cs="Times New Roman"/>
          <w:i/>
          <w:sz w:val="28"/>
          <w:szCs w:val="28"/>
          <w:lang w:eastAsia="fr-FR"/>
        </w:rPr>
        <w:t>Эссе</w:t>
      </w:r>
      <w:r>
        <w:rPr>
          <w:rFonts w:ascii="Times New Roman" w:eastAsia="Times New Roman" w:hAnsi="Times New Roman" w:cs="Times New Roman"/>
          <w:sz w:val="28"/>
          <w:szCs w:val="28"/>
          <w:lang w:eastAsia="fr-FR"/>
        </w:rPr>
        <w:t xml:space="preserve"> представляет собой изложение собственных мыслей,  собственной точки зрения в рамках заданной тематики. В классе учащийся должен овладеть навыками убедительной аргументации с приведением подтверждающих примеров для выражения собственной точки зрения. </w:t>
      </w: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В рамках </w:t>
      </w:r>
      <w:r w:rsidRPr="00E8191E">
        <w:rPr>
          <w:rFonts w:ascii="Times New Roman" w:eastAsia="Times New Roman" w:hAnsi="Times New Roman" w:cs="Times New Roman"/>
          <w:i/>
          <w:sz w:val="28"/>
          <w:szCs w:val="28"/>
          <w:lang w:eastAsia="fr-FR"/>
        </w:rPr>
        <w:t xml:space="preserve">доклада </w:t>
      </w:r>
      <w:r>
        <w:rPr>
          <w:rFonts w:ascii="Times New Roman" w:eastAsia="Times New Roman" w:hAnsi="Times New Roman" w:cs="Times New Roman"/>
          <w:sz w:val="28"/>
          <w:szCs w:val="28"/>
          <w:lang w:eastAsia="fr-FR"/>
        </w:rPr>
        <w:t xml:space="preserve">необходимо научиться делать обзор разных точек зрения, анализ ситуации. Учащийся должен уметь находить адекватные поставленным задачам факты, анализировать их, делать выводы и предлагать рекомендации.  </w:t>
      </w: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В рамках формирования навыков написания докладов и эссе возможно использование такого формата, как создание афиш, статей, проведение научных исследований и изложение их результатов. </w:t>
      </w: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Как мы видим, все эти тексты носят информативный, </w:t>
      </w:r>
      <w:proofErr w:type="spellStart"/>
      <w:r>
        <w:rPr>
          <w:rFonts w:ascii="Times New Roman" w:eastAsia="Times New Roman" w:hAnsi="Times New Roman" w:cs="Times New Roman"/>
          <w:sz w:val="28"/>
          <w:szCs w:val="28"/>
          <w:lang w:eastAsia="fr-FR"/>
        </w:rPr>
        <w:t>аргументативный</w:t>
      </w:r>
      <w:proofErr w:type="spellEnd"/>
      <w:r>
        <w:rPr>
          <w:rFonts w:ascii="Times New Roman" w:eastAsia="Times New Roman" w:hAnsi="Times New Roman" w:cs="Times New Roman"/>
          <w:sz w:val="28"/>
          <w:szCs w:val="28"/>
          <w:lang w:eastAsia="fr-FR"/>
        </w:rPr>
        <w:t xml:space="preserve"> или эксплицитный характер, в рамках которых учащиеся должны уметь осветить современное состояние проблемы, поддержать идеи или их о</w:t>
      </w:r>
      <w:r w:rsidRPr="008C31B9">
        <w:rPr>
          <w:rFonts w:ascii="Times New Roman" w:eastAsia="Times New Roman" w:hAnsi="Times New Roman" w:cs="Times New Roman"/>
          <w:sz w:val="28"/>
          <w:szCs w:val="28"/>
          <w:lang w:eastAsia="fr-FR"/>
        </w:rPr>
        <w:t>спорить</w:t>
      </w:r>
      <w:r>
        <w:rPr>
          <w:rFonts w:ascii="Times New Roman" w:eastAsia="Times New Roman" w:hAnsi="Times New Roman" w:cs="Times New Roman"/>
          <w:sz w:val="28"/>
          <w:szCs w:val="28"/>
          <w:lang w:eastAsia="fr-FR"/>
        </w:rPr>
        <w:t>, сделать критические замечания, то есть представить логично организованные высказывания по приложенной тематике.</w:t>
      </w: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Письменное высказывание должно быть правильно структурировано, оно должно содержать  вступление, развитие мысли, заключение. Идеи должны быть представлены в зависимости от их значимости, правильно организованы, связаны с использованием коннекторов. </w:t>
      </w: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В зависимости от уровня владения языком (начиная с А</w:t>
      </w:r>
      <w:proofErr w:type="gramStart"/>
      <w:r>
        <w:rPr>
          <w:rFonts w:ascii="Times New Roman" w:eastAsia="Times New Roman" w:hAnsi="Times New Roman" w:cs="Times New Roman"/>
          <w:sz w:val="28"/>
          <w:szCs w:val="28"/>
          <w:lang w:eastAsia="fr-FR"/>
        </w:rPr>
        <w:t>2</w:t>
      </w:r>
      <w:proofErr w:type="gramEnd"/>
      <w:r>
        <w:rPr>
          <w:rFonts w:ascii="Times New Roman" w:eastAsia="Times New Roman" w:hAnsi="Times New Roman" w:cs="Times New Roman"/>
          <w:sz w:val="28"/>
          <w:szCs w:val="28"/>
          <w:lang w:eastAsia="fr-FR"/>
        </w:rPr>
        <w:t>) могут быть предложены следующие темы для отработки навыков иноязычного стройного письменного высказывания в форме доклада или эссе:</w:t>
      </w: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Уровни A2 -</w:t>
      </w:r>
      <w:r w:rsidRPr="00AF52A0">
        <w:rPr>
          <w:rFonts w:ascii="Times New Roman" w:eastAsia="Times New Roman" w:hAnsi="Times New Roman" w:cs="Times New Roman"/>
          <w:sz w:val="28"/>
          <w:szCs w:val="28"/>
          <w:lang w:eastAsia="fr-FR"/>
        </w:rPr>
        <w:t xml:space="preserve"> B1 </w:t>
      </w:r>
      <w:r>
        <w:rPr>
          <w:rFonts w:ascii="Times New Roman" w:eastAsia="Times New Roman" w:hAnsi="Times New Roman" w:cs="Times New Roman"/>
          <w:sz w:val="28"/>
          <w:szCs w:val="28"/>
          <w:lang w:eastAsia="fr-FR"/>
        </w:rPr>
        <w:t xml:space="preserve">предполагаю возможность высказываться в рамках знакомой учащимся тематики, касающейся известных им фактов, предметов, соответствующих интересам </w:t>
      </w:r>
      <w:r w:rsidRPr="00AF52A0">
        <w:rPr>
          <w:rFonts w:ascii="Times New Roman" w:eastAsia="Times New Roman" w:hAnsi="Times New Roman" w:cs="Times New Roman"/>
          <w:sz w:val="28"/>
          <w:szCs w:val="28"/>
          <w:lang w:eastAsia="fr-FR"/>
        </w:rPr>
        <w:t>учащихся.</w:t>
      </w: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lastRenderedPageBreak/>
        <w:t>- Начиная с уровня В</w:t>
      </w:r>
      <w:proofErr w:type="gramStart"/>
      <w:r>
        <w:rPr>
          <w:rFonts w:ascii="Times New Roman" w:eastAsia="Times New Roman" w:hAnsi="Times New Roman" w:cs="Times New Roman"/>
          <w:sz w:val="28"/>
          <w:szCs w:val="28"/>
          <w:lang w:eastAsia="fr-FR"/>
        </w:rPr>
        <w:t>2</w:t>
      </w:r>
      <w:proofErr w:type="gramEnd"/>
      <w:r>
        <w:rPr>
          <w:rFonts w:ascii="Times New Roman" w:eastAsia="Times New Roman" w:hAnsi="Times New Roman" w:cs="Times New Roman"/>
          <w:sz w:val="28"/>
          <w:szCs w:val="28"/>
          <w:lang w:eastAsia="fr-FR"/>
        </w:rPr>
        <w:t xml:space="preserve"> тематика может затрагивать сложные академические сюжеты, сферу профессиональной настоящей или будущей деятельности.  </w:t>
      </w:r>
    </w:p>
    <w:p w:rsidR="0077551D" w:rsidRDefault="0077551D" w:rsidP="00E35C4D">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Н</w:t>
      </w:r>
      <w:r w:rsidRPr="00AC26B0">
        <w:rPr>
          <w:rFonts w:ascii="Times New Roman" w:eastAsia="Times New Roman" w:hAnsi="Times New Roman" w:cs="Times New Roman"/>
          <w:sz w:val="28"/>
          <w:szCs w:val="28"/>
          <w:lang w:eastAsia="fr-FR"/>
        </w:rPr>
        <w:t xml:space="preserve">а уровне A2 учащиеся </w:t>
      </w:r>
      <w:r>
        <w:rPr>
          <w:rFonts w:ascii="Times New Roman" w:eastAsia="Times New Roman" w:hAnsi="Times New Roman" w:cs="Times New Roman"/>
          <w:sz w:val="28"/>
          <w:szCs w:val="28"/>
          <w:lang w:eastAsia="fr-FR"/>
        </w:rPr>
        <w:t xml:space="preserve">должны быть способны писать </w:t>
      </w:r>
      <w:r w:rsidRPr="00AC26B0">
        <w:rPr>
          <w:rFonts w:ascii="Times New Roman" w:eastAsia="Times New Roman" w:hAnsi="Times New Roman" w:cs="Times New Roman"/>
          <w:sz w:val="28"/>
          <w:szCs w:val="28"/>
          <w:lang w:eastAsia="fr-FR"/>
        </w:rPr>
        <w:t>короткие тексты, используя</w:t>
      </w:r>
      <w:r>
        <w:rPr>
          <w:rFonts w:ascii="Times New Roman" w:eastAsia="Times New Roman" w:hAnsi="Times New Roman" w:cs="Times New Roman"/>
          <w:sz w:val="28"/>
          <w:szCs w:val="28"/>
          <w:lang w:eastAsia="fr-FR"/>
        </w:rPr>
        <w:t xml:space="preserve"> повседневную</w:t>
      </w:r>
      <w:r w:rsidRPr="00AC26B0">
        <w:rPr>
          <w:rFonts w:ascii="Times New Roman" w:eastAsia="Times New Roman" w:hAnsi="Times New Roman" w:cs="Times New Roman"/>
          <w:sz w:val="28"/>
          <w:szCs w:val="28"/>
          <w:lang w:eastAsia="fr-FR"/>
        </w:rPr>
        <w:t xml:space="preserve"> лексик</w:t>
      </w:r>
      <w:r>
        <w:rPr>
          <w:rFonts w:ascii="Times New Roman" w:eastAsia="Times New Roman" w:hAnsi="Times New Roman" w:cs="Times New Roman"/>
          <w:sz w:val="28"/>
          <w:szCs w:val="28"/>
          <w:lang w:eastAsia="fr-FR"/>
        </w:rPr>
        <w:t>у</w:t>
      </w:r>
      <w:r w:rsidRPr="00AC26B0">
        <w:rPr>
          <w:rFonts w:ascii="Times New Roman" w:eastAsia="Times New Roman" w:hAnsi="Times New Roman" w:cs="Times New Roman"/>
          <w:sz w:val="28"/>
          <w:szCs w:val="28"/>
          <w:lang w:eastAsia="fr-FR"/>
        </w:rPr>
        <w:t xml:space="preserve"> и выражения.</w:t>
      </w:r>
      <w:r>
        <w:rPr>
          <w:rFonts w:ascii="Times New Roman" w:eastAsia="Times New Roman" w:hAnsi="Times New Roman" w:cs="Times New Roman"/>
          <w:sz w:val="28"/>
          <w:szCs w:val="28"/>
          <w:lang w:eastAsia="fr-FR"/>
        </w:rPr>
        <w:t xml:space="preserve"> Начиная с уровня В</w:t>
      </w:r>
      <w:proofErr w:type="gramStart"/>
      <w:r>
        <w:rPr>
          <w:rFonts w:ascii="Times New Roman" w:eastAsia="Times New Roman" w:hAnsi="Times New Roman" w:cs="Times New Roman"/>
          <w:sz w:val="28"/>
          <w:szCs w:val="28"/>
          <w:lang w:eastAsia="fr-FR"/>
        </w:rPr>
        <w:t>1</w:t>
      </w:r>
      <w:proofErr w:type="gramEnd"/>
      <w:r>
        <w:rPr>
          <w:rFonts w:ascii="Times New Roman" w:eastAsia="Times New Roman" w:hAnsi="Times New Roman" w:cs="Times New Roman"/>
          <w:sz w:val="28"/>
          <w:szCs w:val="28"/>
          <w:lang w:eastAsia="fr-FR"/>
        </w:rPr>
        <w:t xml:space="preserve"> от них ожидается умение продуцировать связное структурированное высказывание с использованием коннекторов. Уровень В</w:t>
      </w:r>
      <w:proofErr w:type="gramStart"/>
      <w:r>
        <w:rPr>
          <w:rFonts w:ascii="Times New Roman" w:eastAsia="Times New Roman" w:hAnsi="Times New Roman" w:cs="Times New Roman"/>
          <w:sz w:val="28"/>
          <w:szCs w:val="28"/>
          <w:lang w:eastAsia="fr-FR"/>
        </w:rPr>
        <w:t>2</w:t>
      </w:r>
      <w:proofErr w:type="gramEnd"/>
      <w:r>
        <w:rPr>
          <w:rFonts w:ascii="Times New Roman" w:eastAsia="Times New Roman" w:hAnsi="Times New Roman" w:cs="Times New Roman"/>
          <w:sz w:val="28"/>
          <w:szCs w:val="28"/>
          <w:lang w:eastAsia="fr-FR"/>
        </w:rPr>
        <w:t xml:space="preserve"> и выше предполагает умение продуцировать четко структурированные логичные тексты, центральное место в которых занимает правильным образом организованная аргументация. </w:t>
      </w:r>
    </w:p>
    <w:p w:rsidR="0077551D" w:rsidRPr="00222B71" w:rsidRDefault="0077551D" w:rsidP="00431403">
      <w:pPr>
        <w:spacing w:before="100" w:beforeAutospacing="1" w:after="170" w:line="240" w:lineRule="auto"/>
        <w:ind w:firstLine="709"/>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Проверка написанных текстов может включать парную работу, когда учащиеся обмениваются выполненными письменными заданиями (написанными текстами) и анализируют работу друг друга. В классе можно предложить детальное рассмотрение наиболее / наименее удачных фраз или </w:t>
      </w:r>
      <w:r w:rsidRPr="00222B71">
        <w:rPr>
          <w:rFonts w:ascii="Times New Roman" w:eastAsia="Times New Roman" w:hAnsi="Times New Roman" w:cs="Times New Roman"/>
          <w:sz w:val="28"/>
          <w:szCs w:val="28"/>
          <w:lang w:eastAsia="fr-FR"/>
        </w:rPr>
        <w:t xml:space="preserve">параграфов, сочетая индивидуальную и групповую работу, когда каждый вносит свою лепту в процесс выстраивания коллективного знания. </w:t>
      </w:r>
    </w:p>
    <w:p w:rsidR="0083098C" w:rsidRPr="00222B71" w:rsidRDefault="0083098C" w:rsidP="00431403">
      <w:pPr>
        <w:spacing w:line="240" w:lineRule="auto"/>
        <w:ind w:firstLine="709"/>
        <w:contextualSpacing/>
        <w:rPr>
          <w:rFonts w:ascii="Times New Roman" w:hAnsi="Times New Roman" w:cs="Times New Roman"/>
          <w:sz w:val="28"/>
          <w:szCs w:val="28"/>
        </w:rPr>
      </w:pPr>
    </w:p>
    <w:p w:rsidR="00222B71" w:rsidRPr="00675C22" w:rsidRDefault="00222B71" w:rsidP="00431403">
      <w:pPr>
        <w:spacing w:line="240" w:lineRule="auto"/>
        <w:ind w:firstLine="709"/>
        <w:contextualSpacing/>
        <w:rPr>
          <w:rFonts w:ascii="Times New Roman" w:hAnsi="Times New Roman" w:cs="Times New Roman"/>
          <w:b/>
          <w:sz w:val="28"/>
          <w:szCs w:val="28"/>
          <w:lang w:val="fr-FR"/>
        </w:rPr>
      </w:pPr>
      <w:r w:rsidRPr="002349FF">
        <w:rPr>
          <w:rFonts w:ascii="Times New Roman" w:hAnsi="Times New Roman" w:cs="Times New Roman"/>
          <w:b/>
          <w:sz w:val="28"/>
          <w:szCs w:val="28"/>
        </w:rPr>
        <w:t>Список</w:t>
      </w:r>
      <w:r w:rsidRPr="00675C22">
        <w:rPr>
          <w:rFonts w:ascii="Times New Roman" w:hAnsi="Times New Roman" w:cs="Times New Roman"/>
          <w:b/>
          <w:sz w:val="28"/>
          <w:szCs w:val="28"/>
          <w:lang w:val="fr-FR"/>
        </w:rPr>
        <w:t xml:space="preserve"> </w:t>
      </w:r>
      <w:r w:rsidRPr="002349FF">
        <w:rPr>
          <w:rFonts w:ascii="Times New Roman" w:hAnsi="Times New Roman" w:cs="Times New Roman"/>
          <w:b/>
          <w:sz w:val="28"/>
          <w:szCs w:val="28"/>
        </w:rPr>
        <w:t>использованной</w:t>
      </w:r>
      <w:r w:rsidRPr="00675C22">
        <w:rPr>
          <w:rFonts w:ascii="Times New Roman" w:hAnsi="Times New Roman" w:cs="Times New Roman"/>
          <w:b/>
          <w:sz w:val="28"/>
          <w:szCs w:val="28"/>
          <w:lang w:val="fr-FR"/>
        </w:rPr>
        <w:t xml:space="preserve"> </w:t>
      </w:r>
      <w:r w:rsidRPr="002349FF">
        <w:rPr>
          <w:rFonts w:ascii="Times New Roman" w:hAnsi="Times New Roman" w:cs="Times New Roman"/>
          <w:b/>
          <w:sz w:val="28"/>
          <w:szCs w:val="28"/>
        </w:rPr>
        <w:t>литературы</w:t>
      </w:r>
      <w:r w:rsidRPr="00675C22">
        <w:rPr>
          <w:rFonts w:ascii="Times New Roman" w:hAnsi="Times New Roman" w:cs="Times New Roman"/>
          <w:b/>
          <w:sz w:val="28"/>
          <w:szCs w:val="28"/>
          <w:lang w:val="fr-FR"/>
        </w:rPr>
        <w:t>:</w:t>
      </w:r>
    </w:p>
    <w:p w:rsidR="00222B71" w:rsidRPr="00431403" w:rsidRDefault="00222B71" w:rsidP="00431403">
      <w:pPr>
        <w:spacing w:line="240" w:lineRule="auto"/>
        <w:contextualSpacing/>
        <w:jc w:val="both"/>
        <w:rPr>
          <w:rStyle w:val="Lienhypertexte"/>
          <w:rFonts w:ascii="Times New Roman" w:hAnsi="Times New Roman" w:cs="Times New Roman"/>
          <w:color w:val="auto"/>
          <w:sz w:val="28"/>
          <w:szCs w:val="28"/>
          <w:u w:val="none"/>
          <w:lang w:val="fr-FR"/>
        </w:rPr>
      </w:pPr>
      <w:r w:rsidRPr="00222B71">
        <w:rPr>
          <w:rFonts w:ascii="Times New Roman" w:hAnsi="Times New Roman" w:cs="Times New Roman"/>
          <w:sz w:val="28"/>
          <w:szCs w:val="28"/>
          <w:lang w:val="fr-FR"/>
        </w:rPr>
        <w:t xml:space="preserve">1. </w:t>
      </w:r>
      <w:r w:rsidRPr="00BF353D">
        <w:rPr>
          <w:rFonts w:ascii="Times New Roman" w:hAnsi="Times New Roman" w:cs="Times New Roman"/>
          <w:sz w:val="28"/>
          <w:szCs w:val="28"/>
          <w:lang w:val="fr-FR"/>
        </w:rPr>
        <w:t xml:space="preserve">Le Cadre Européen Commun de Référence pour les Langues : apprendre, enseigner, évaluer (2001) : </w:t>
      </w:r>
      <w:hyperlink r:id="rId6" w:history="1">
        <w:r w:rsidRPr="009B7DC9">
          <w:rPr>
            <w:rStyle w:val="Lienhypertexte"/>
            <w:rFonts w:ascii="Times New Roman" w:hAnsi="Times New Roman" w:cs="Times New Roman"/>
            <w:sz w:val="28"/>
            <w:szCs w:val="28"/>
            <w:lang w:val="fr-FR"/>
          </w:rPr>
          <w:t>https://rm.coe.int/16802fc3a8</w:t>
        </w:r>
      </w:hyperlink>
      <w:r w:rsidRPr="00431403">
        <w:rPr>
          <w:rStyle w:val="Lienhypertexte"/>
          <w:rFonts w:ascii="Times New Roman" w:hAnsi="Times New Roman" w:cs="Times New Roman"/>
          <w:sz w:val="28"/>
          <w:szCs w:val="28"/>
          <w:u w:val="none"/>
          <w:lang w:val="fr-FR"/>
        </w:rPr>
        <w:t xml:space="preserve"> </w:t>
      </w:r>
      <w:r w:rsidRPr="00431403">
        <w:rPr>
          <w:rStyle w:val="Lienhypertexte"/>
          <w:rFonts w:ascii="Times New Roman" w:hAnsi="Times New Roman" w:cs="Times New Roman"/>
          <w:color w:val="auto"/>
          <w:sz w:val="28"/>
          <w:szCs w:val="28"/>
          <w:u w:val="none"/>
          <w:lang w:val="fr-FR"/>
        </w:rPr>
        <w:t>(</w:t>
      </w:r>
      <w:r w:rsidRPr="00431403">
        <w:rPr>
          <w:rStyle w:val="Lienhypertexte"/>
          <w:rFonts w:ascii="Times New Roman" w:hAnsi="Times New Roman" w:cs="Times New Roman"/>
          <w:color w:val="auto"/>
          <w:sz w:val="28"/>
          <w:szCs w:val="28"/>
          <w:u w:val="none"/>
        </w:rPr>
        <w:t>дата</w:t>
      </w:r>
      <w:r w:rsidRPr="00431403">
        <w:rPr>
          <w:rStyle w:val="Lienhypertexte"/>
          <w:rFonts w:ascii="Times New Roman" w:hAnsi="Times New Roman" w:cs="Times New Roman"/>
          <w:color w:val="auto"/>
          <w:sz w:val="28"/>
          <w:szCs w:val="28"/>
          <w:u w:val="none"/>
          <w:lang w:val="fr-FR"/>
        </w:rPr>
        <w:t xml:space="preserve"> </w:t>
      </w:r>
      <w:r w:rsidRPr="00431403">
        <w:rPr>
          <w:rStyle w:val="Lienhypertexte"/>
          <w:rFonts w:ascii="Times New Roman" w:hAnsi="Times New Roman" w:cs="Times New Roman"/>
          <w:color w:val="auto"/>
          <w:sz w:val="28"/>
          <w:szCs w:val="28"/>
          <w:u w:val="none"/>
        </w:rPr>
        <w:t>обращения</w:t>
      </w:r>
      <w:r w:rsidRPr="00431403">
        <w:rPr>
          <w:rStyle w:val="Lienhypertexte"/>
          <w:rFonts w:ascii="Times New Roman" w:hAnsi="Times New Roman" w:cs="Times New Roman"/>
          <w:color w:val="auto"/>
          <w:sz w:val="28"/>
          <w:szCs w:val="28"/>
          <w:u w:val="none"/>
          <w:lang w:val="fr-FR"/>
        </w:rPr>
        <w:t xml:space="preserve"> 11.03.2023)</w:t>
      </w:r>
    </w:p>
    <w:p w:rsidR="00431403" w:rsidRPr="00431403" w:rsidRDefault="00431403" w:rsidP="00431403">
      <w:pPr>
        <w:spacing w:line="240" w:lineRule="auto"/>
        <w:contextualSpacing/>
        <w:jc w:val="both"/>
        <w:rPr>
          <w:rStyle w:val="Lienhypertexte"/>
          <w:rFonts w:ascii="Times New Roman" w:hAnsi="Times New Roman" w:cs="Times New Roman"/>
          <w:color w:val="auto"/>
          <w:sz w:val="28"/>
          <w:szCs w:val="28"/>
          <w:u w:val="none"/>
          <w:lang w:val="fr-FR"/>
        </w:rPr>
      </w:pPr>
      <w:r w:rsidRPr="00431403">
        <w:rPr>
          <w:rFonts w:ascii="Times New Roman" w:hAnsi="Times New Roman" w:cs="Times New Roman"/>
          <w:sz w:val="28"/>
          <w:szCs w:val="28"/>
          <w:lang w:val="fr-FR"/>
        </w:rPr>
        <w:t xml:space="preserve">2. </w:t>
      </w:r>
      <w:r w:rsidRPr="00BF353D">
        <w:rPr>
          <w:rFonts w:ascii="Times New Roman" w:hAnsi="Times New Roman" w:cs="Times New Roman"/>
          <w:sz w:val="28"/>
          <w:szCs w:val="28"/>
          <w:lang w:val="fr-FR"/>
        </w:rPr>
        <w:t xml:space="preserve">Le Cadre Européen Commun de Référence pour les Langues : apprendre, enseigner, évaluer.  Volume complémentaire avec </w:t>
      </w:r>
      <w:r>
        <w:rPr>
          <w:rFonts w:ascii="Times New Roman" w:hAnsi="Times New Roman" w:cs="Times New Roman"/>
          <w:sz w:val="28"/>
          <w:szCs w:val="28"/>
          <w:lang w:val="fr-FR"/>
        </w:rPr>
        <w:t>de nouveaux descripteurs (2018)</w:t>
      </w:r>
      <w:r w:rsidRPr="00BF353D">
        <w:rPr>
          <w:rFonts w:ascii="Times New Roman" w:hAnsi="Times New Roman" w:cs="Times New Roman"/>
          <w:sz w:val="28"/>
          <w:szCs w:val="28"/>
          <w:lang w:val="fr-FR"/>
        </w:rPr>
        <w:t xml:space="preserve">: </w:t>
      </w:r>
      <w:hyperlink r:id="rId7" w:history="1">
        <w:r w:rsidRPr="009B7DC9">
          <w:rPr>
            <w:rStyle w:val="Lienhypertexte"/>
            <w:rFonts w:ascii="Times New Roman" w:hAnsi="Times New Roman" w:cs="Times New Roman"/>
            <w:sz w:val="28"/>
            <w:szCs w:val="28"/>
            <w:lang w:val="fr-FR"/>
          </w:rPr>
          <w:t>https://rm.coe.int/cecr-volume-complementaire-avec-de-nouveaux-descripteurs/16807875d5</w:t>
        </w:r>
      </w:hyperlink>
      <w:r w:rsidRPr="00431403">
        <w:rPr>
          <w:rStyle w:val="Lienhypertexte"/>
          <w:rFonts w:ascii="Times New Roman" w:hAnsi="Times New Roman" w:cs="Times New Roman"/>
          <w:sz w:val="28"/>
          <w:szCs w:val="28"/>
          <w:lang w:val="fr-FR"/>
        </w:rPr>
        <w:t xml:space="preserve"> </w:t>
      </w:r>
      <w:r w:rsidRPr="00431403">
        <w:rPr>
          <w:rStyle w:val="Lienhypertexte"/>
          <w:rFonts w:ascii="Times New Roman" w:hAnsi="Times New Roman" w:cs="Times New Roman"/>
          <w:color w:val="auto"/>
          <w:sz w:val="28"/>
          <w:szCs w:val="28"/>
          <w:u w:val="none"/>
          <w:lang w:val="fr-FR"/>
        </w:rPr>
        <w:t>(</w:t>
      </w:r>
      <w:r w:rsidRPr="00431403">
        <w:rPr>
          <w:rStyle w:val="Lienhypertexte"/>
          <w:rFonts w:ascii="Times New Roman" w:hAnsi="Times New Roman" w:cs="Times New Roman"/>
          <w:color w:val="auto"/>
          <w:sz w:val="28"/>
          <w:szCs w:val="28"/>
          <w:u w:val="none"/>
        </w:rPr>
        <w:t>дата</w:t>
      </w:r>
      <w:r w:rsidRPr="00431403">
        <w:rPr>
          <w:rStyle w:val="Lienhypertexte"/>
          <w:rFonts w:ascii="Times New Roman" w:hAnsi="Times New Roman" w:cs="Times New Roman"/>
          <w:color w:val="auto"/>
          <w:sz w:val="28"/>
          <w:szCs w:val="28"/>
          <w:u w:val="none"/>
          <w:lang w:val="fr-FR"/>
        </w:rPr>
        <w:t xml:space="preserve"> </w:t>
      </w:r>
      <w:r w:rsidRPr="00431403">
        <w:rPr>
          <w:rStyle w:val="Lienhypertexte"/>
          <w:rFonts w:ascii="Times New Roman" w:hAnsi="Times New Roman" w:cs="Times New Roman"/>
          <w:color w:val="auto"/>
          <w:sz w:val="28"/>
          <w:szCs w:val="28"/>
          <w:u w:val="none"/>
        </w:rPr>
        <w:t>обращения</w:t>
      </w:r>
      <w:r w:rsidRPr="00431403">
        <w:rPr>
          <w:rStyle w:val="Lienhypertexte"/>
          <w:rFonts w:ascii="Times New Roman" w:hAnsi="Times New Roman" w:cs="Times New Roman"/>
          <w:color w:val="auto"/>
          <w:sz w:val="28"/>
          <w:szCs w:val="28"/>
          <w:u w:val="none"/>
          <w:lang w:val="fr-FR"/>
        </w:rPr>
        <w:t xml:space="preserve"> 11.03.2023)</w:t>
      </w:r>
    </w:p>
    <w:p w:rsidR="00222B71" w:rsidRPr="00675C22" w:rsidRDefault="00431403" w:rsidP="00431403">
      <w:pPr>
        <w:spacing w:line="240" w:lineRule="auto"/>
        <w:contextualSpacing/>
        <w:jc w:val="both"/>
        <w:rPr>
          <w:rFonts w:ascii="Times New Roman" w:hAnsi="Times New Roman" w:cs="Times New Roman"/>
          <w:sz w:val="28"/>
          <w:szCs w:val="28"/>
          <w:lang w:val="fr-FR"/>
        </w:rPr>
      </w:pPr>
      <w:r w:rsidRPr="00431403">
        <w:rPr>
          <w:rFonts w:ascii="Times New Roman" w:hAnsi="Times New Roman" w:cs="Times New Roman"/>
          <w:sz w:val="28"/>
          <w:szCs w:val="28"/>
          <w:lang w:val="fr-FR"/>
        </w:rPr>
        <w:t xml:space="preserve">3. </w:t>
      </w:r>
      <w:r w:rsidRPr="00BF353D">
        <w:rPr>
          <w:rFonts w:ascii="Times New Roman" w:hAnsi="Times New Roman" w:cs="Times New Roman"/>
          <w:sz w:val="28"/>
          <w:szCs w:val="28"/>
          <w:lang w:val="fr-FR"/>
        </w:rPr>
        <w:t xml:space="preserve">Le Cadre Européen Commun de Référence pour les Langues : apprendre, enseigner, évaluer.  Volume complémentaire avec </w:t>
      </w:r>
      <w:r>
        <w:rPr>
          <w:rFonts w:ascii="Times New Roman" w:hAnsi="Times New Roman" w:cs="Times New Roman"/>
          <w:sz w:val="28"/>
          <w:szCs w:val="28"/>
          <w:lang w:val="fr-FR"/>
        </w:rPr>
        <w:t>de nouveaux descripteurs (2020)</w:t>
      </w:r>
      <w:r w:rsidRPr="00BF353D">
        <w:rPr>
          <w:rFonts w:ascii="Times New Roman" w:hAnsi="Times New Roman" w:cs="Times New Roman"/>
          <w:sz w:val="28"/>
          <w:szCs w:val="28"/>
          <w:lang w:val="fr-FR"/>
        </w:rPr>
        <w:t xml:space="preserve">: </w:t>
      </w:r>
      <w:hyperlink r:id="rId8" w:history="1">
        <w:r w:rsidRPr="00CD5FE7">
          <w:rPr>
            <w:rStyle w:val="Lienhypertexte"/>
            <w:rFonts w:ascii="Times New Roman" w:hAnsi="Times New Roman" w:cs="Times New Roman"/>
            <w:sz w:val="28"/>
            <w:szCs w:val="28"/>
            <w:lang w:val="fr-FR"/>
          </w:rPr>
          <w:t>https://rm.coe.int/cadre-europeen-commun-de-reference-pour-les-langues-apprendre-enseigne/1680a4e270</w:t>
        </w:r>
      </w:hyperlink>
      <w:r>
        <w:rPr>
          <w:rFonts w:ascii="Times New Roman" w:hAnsi="Times New Roman" w:cs="Times New Roman"/>
          <w:sz w:val="28"/>
          <w:szCs w:val="28"/>
          <w:lang w:val="fr-FR"/>
        </w:rPr>
        <w:t xml:space="preserve"> </w:t>
      </w:r>
      <w:r w:rsidRPr="00431403">
        <w:rPr>
          <w:rFonts w:ascii="Times New Roman" w:hAnsi="Times New Roman" w:cs="Times New Roman"/>
          <w:sz w:val="28"/>
          <w:szCs w:val="28"/>
          <w:lang w:val="fr-FR"/>
        </w:rPr>
        <w:t>(</w:t>
      </w:r>
      <w:proofErr w:type="spellStart"/>
      <w:r w:rsidRPr="00431403">
        <w:rPr>
          <w:rFonts w:ascii="Times New Roman" w:hAnsi="Times New Roman" w:cs="Times New Roman"/>
          <w:sz w:val="28"/>
          <w:szCs w:val="28"/>
          <w:lang w:val="fr-FR"/>
        </w:rPr>
        <w:t>дата</w:t>
      </w:r>
      <w:proofErr w:type="spellEnd"/>
      <w:r w:rsidRPr="00431403">
        <w:rPr>
          <w:rFonts w:ascii="Times New Roman" w:hAnsi="Times New Roman" w:cs="Times New Roman"/>
          <w:sz w:val="28"/>
          <w:szCs w:val="28"/>
          <w:lang w:val="fr-FR"/>
        </w:rPr>
        <w:t xml:space="preserve"> </w:t>
      </w:r>
      <w:proofErr w:type="spellStart"/>
      <w:r w:rsidRPr="00431403">
        <w:rPr>
          <w:rFonts w:ascii="Times New Roman" w:hAnsi="Times New Roman" w:cs="Times New Roman"/>
          <w:sz w:val="28"/>
          <w:szCs w:val="28"/>
          <w:lang w:val="fr-FR"/>
        </w:rPr>
        <w:t>обращения</w:t>
      </w:r>
      <w:proofErr w:type="spellEnd"/>
      <w:r w:rsidRPr="00431403">
        <w:rPr>
          <w:rFonts w:ascii="Times New Roman" w:hAnsi="Times New Roman" w:cs="Times New Roman"/>
          <w:sz w:val="28"/>
          <w:szCs w:val="28"/>
          <w:lang w:val="fr-FR"/>
        </w:rPr>
        <w:t xml:space="preserve"> 11.03.2023)</w:t>
      </w:r>
    </w:p>
    <w:p w:rsidR="002349FF" w:rsidRPr="002349FF" w:rsidRDefault="002349FF" w:rsidP="0043140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2349FF">
        <w:rPr>
          <w:rFonts w:ascii="Times New Roman" w:hAnsi="Times New Roman" w:cs="Times New Roman"/>
          <w:sz w:val="28"/>
          <w:szCs w:val="28"/>
        </w:rPr>
        <w:t>Общеевропейские компетенции владения иностранным языком: Изучение, обучение, оценка. - М: МГЛУ, 2005.</w:t>
      </w:r>
    </w:p>
    <w:p w:rsidR="00222B71" w:rsidRPr="002349FF" w:rsidRDefault="00222B71" w:rsidP="00431403">
      <w:pPr>
        <w:spacing w:line="240" w:lineRule="auto"/>
        <w:contextualSpacing/>
        <w:rPr>
          <w:rFonts w:ascii="Times New Roman" w:hAnsi="Times New Roman" w:cs="Times New Roman"/>
          <w:sz w:val="28"/>
          <w:szCs w:val="28"/>
        </w:rPr>
      </w:pPr>
    </w:p>
    <w:p w:rsidR="00E35C4D" w:rsidRPr="002349FF" w:rsidRDefault="00E35C4D" w:rsidP="00E35C4D">
      <w:pPr>
        <w:spacing w:line="240" w:lineRule="auto"/>
        <w:ind w:firstLine="709"/>
        <w:contextualSpacing/>
        <w:rPr>
          <w:rFonts w:ascii="Times New Roman" w:hAnsi="Times New Roman" w:cs="Times New Roman"/>
          <w:sz w:val="28"/>
          <w:szCs w:val="28"/>
        </w:rPr>
      </w:pPr>
    </w:p>
    <w:sectPr w:rsidR="00E35C4D" w:rsidRPr="00234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76FE"/>
    <w:multiLevelType w:val="multilevel"/>
    <w:tmpl w:val="A31ABBD8"/>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07"/>
    <w:rsid w:val="00222B71"/>
    <w:rsid w:val="002349FF"/>
    <w:rsid w:val="002A5254"/>
    <w:rsid w:val="002A5F07"/>
    <w:rsid w:val="00431403"/>
    <w:rsid w:val="00675C22"/>
    <w:rsid w:val="0077551D"/>
    <w:rsid w:val="0083098C"/>
    <w:rsid w:val="00B36D02"/>
    <w:rsid w:val="00D35895"/>
    <w:rsid w:val="00D6693D"/>
    <w:rsid w:val="00E35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1D"/>
    <w:rPr>
      <w:lang w:val="ru-R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51D"/>
    <w:pPr>
      <w:ind w:left="720"/>
      <w:contextualSpacing/>
    </w:pPr>
  </w:style>
  <w:style w:type="character" w:styleId="Lienhypertexte">
    <w:name w:val="Hyperlink"/>
    <w:basedOn w:val="Policepardfaut"/>
    <w:uiPriority w:val="99"/>
    <w:unhideWhenUsed/>
    <w:rsid w:val="00222B71"/>
    <w:rPr>
      <w:color w:val="0000FF" w:themeColor="hyperlink"/>
      <w:u w:val="single"/>
    </w:rPr>
  </w:style>
  <w:style w:type="character" w:styleId="Lienhypertextesuivivisit">
    <w:name w:val="FollowedHyperlink"/>
    <w:basedOn w:val="Policepardfaut"/>
    <w:uiPriority w:val="99"/>
    <w:semiHidden/>
    <w:unhideWhenUsed/>
    <w:rsid w:val="00222B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1D"/>
    <w:rPr>
      <w:lang w:val="ru-R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51D"/>
    <w:pPr>
      <w:ind w:left="720"/>
      <w:contextualSpacing/>
    </w:pPr>
  </w:style>
  <w:style w:type="character" w:styleId="Lienhypertexte">
    <w:name w:val="Hyperlink"/>
    <w:basedOn w:val="Policepardfaut"/>
    <w:uiPriority w:val="99"/>
    <w:unhideWhenUsed/>
    <w:rsid w:val="00222B71"/>
    <w:rPr>
      <w:color w:val="0000FF" w:themeColor="hyperlink"/>
      <w:u w:val="single"/>
    </w:rPr>
  </w:style>
  <w:style w:type="character" w:styleId="Lienhypertextesuivivisit">
    <w:name w:val="FollowedHyperlink"/>
    <w:basedOn w:val="Policepardfaut"/>
    <w:uiPriority w:val="99"/>
    <w:semiHidden/>
    <w:unhideWhenUsed/>
    <w:rsid w:val="00222B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adre-europeen-commun-de-reference-pour-les-langues-apprendre-enseigne/1680a4e270" TargetMode="External"/><Relationship Id="rId3" Type="http://schemas.microsoft.com/office/2007/relationships/stylesWithEffects" Target="stylesWithEffects.xml"/><Relationship Id="rId7" Type="http://schemas.openxmlformats.org/officeDocument/2006/relationships/hyperlink" Target="https://rm.coe.int/cecr-volume-complementaire-avec-de-nouveaux-descripteurs/16807875d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m.coe.int/16802fc3a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2240</Words>
  <Characters>12323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2023-03-11T15:02:00Z</dcterms:created>
  <dcterms:modified xsi:type="dcterms:W3CDTF">2023-03-11T16:30:00Z</dcterms:modified>
</cp:coreProperties>
</file>